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228C" w14:textId="77777777" w:rsidR="00330EB7" w:rsidRPr="002F5246" w:rsidRDefault="00330EB7" w:rsidP="00330EB7">
      <w:pPr>
        <w:jc w:val="center"/>
        <w:rPr>
          <w:rFonts w:ascii="Arial" w:hAnsi="Arial"/>
          <w:b/>
          <w:sz w:val="28"/>
          <w:szCs w:val="28"/>
        </w:rPr>
      </w:pPr>
      <w:bookmarkStart w:id="0" w:name="_GoBack"/>
      <w:bookmarkEnd w:id="0"/>
      <w:r w:rsidRPr="002F5246">
        <w:rPr>
          <w:rFonts w:ascii="Arial" w:hAnsi="Arial"/>
          <w:b/>
          <w:sz w:val="28"/>
          <w:szCs w:val="28"/>
        </w:rPr>
        <w:t xml:space="preserve">DELTA WATER TREATMENT PLANT </w:t>
      </w:r>
    </w:p>
    <w:p w14:paraId="48CA17EC" w14:textId="77777777" w:rsidR="00330EB7" w:rsidRPr="002F5246" w:rsidRDefault="00330EB7" w:rsidP="00330EB7">
      <w:pPr>
        <w:ind w:left="-1080" w:right="-900"/>
        <w:jc w:val="center"/>
        <w:rPr>
          <w:sz w:val="24"/>
          <w:szCs w:val="24"/>
        </w:rPr>
      </w:pPr>
      <w:r w:rsidRPr="002F5246">
        <w:rPr>
          <w:b/>
          <w:sz w:val="24"/>
          <w:szCs w:val="24"/>
        </w:rPr>
        <w:t>Drinking Water Consumer Confidence Report</w:t>
      </w:r>
    </w:p>
    <w:p w14:paraId="0C048205" w14:textId="77777777" w:rsidR="00330EB7" w:rsidRDefault="00330EB7" w:rsidP="00330EB7">
      <w:pPr>
        <w:jc w:val="center"/>
        <w:rPr>
          <w:sz w:val="24"/>
        </w:rPr>
      </w:pPr>
      <w:r>
        <w:rPr>
          <w:b/>
          <w:sz w:val="24"/>
        </w:rPr>
        <w:t>For</w:t>
      </w:r>
      <w:r>
        <w:rPr>
          <w:sz w:val="24"/>
        </w:rPr>
        <w:t xml:space="preserve"> </w:t>
      </w:r>
      <w:r w:rsidRPr="003F5327">
        <w:rPr>
          <w:b/>
          <w:sz w:val="24"/>
        </w:rPr>
        <w:t>20</w:t>
      </w:r>
      <w:r>
        <w:rPr>
          <w:b/>
          <w:sz w:val="24"/>
        </w:rPr>
        <w:t>1</w:t>
      </w:r>
      <w:r w:rsidR="009B0CD1">
        <w:rPr>
          <w:b/>
          <w:sz w:val="24"/>
        </w:rPr>
        <w:t>8</w:t>
      </w:r>
    </w:p>
    <w:p w14:paraId="23FC9FA8" w14:textId="77777777" w:rsidR="00330EB7" w:rsidRPr="009B2715" w:rsidRDefault="00330EB7" w:rsidP="00330EB7">
      <w:pPr>
        <w:ind w:left="-270" w:right="-900"/>
        <w:jc w:val="both"/>
        <w:rPr>
          <w:sz w:val="16"/>
          <w:szCs w:val="16"/>
        </w:rPr>
      </w:pPr>
    </w:p>
    <w:p w14:paraId="2D85BF75" w14:textId="77777777" w:rsidR="00330EB7" w:rsidRDefault="00330EB7" w:rsidP="00330EB7">
      <w:pPr>
        <w:ind w:left="-274" w:right="-907" w:firstLine="274"/>
        <w:jc w:val="both"/>
        <w:rPr>
          <w:sz w:val="18"/>
          <w:szCs w:val="18"/>
        </w:rPr>
      </w:pPr>
      <w:r w:rsidRPr="005B01A2">
        <w:rPr>
          <w:sz w:val="18"/>
          <w:szCs w:val="18"/>
        </w:rPr>
        <w:t>The Delta Water Treatment Plant has prepared the following report to provide information to you, the consumer, on the quality of our drinking water.  Included within this report is general health information, water quality test results, how to participate in decisions concerning your drinking water and water system contacts.</w:t>
      </w:r>
    </w:p>
    <w:p w14:paraId="7F0EB3A8" w14:textId="77777777" w:rsidR="00330EB7" w:rsidRDefault="00330EB7" w:rsidP="00330EB7">
      <w:pPr>
        <w:ind w:left="-274" w:right="-907" w:firstLine="274"/>
        <w:jc w:val="both"/>
        <w:rPr>
          <w:sz w:val="18"/>
          <w:szCs w:val="18"/>
        </w:rPr>
      </w:pPr>
    </w:p>
    <w:p w14:paraId="720F3129" w14:textId="77777777" w:rsidR="00330EB7" w:rsidRPr="005B01A2" w:rsidRDefault="00330EB7" w:rsidP="00330EB7">
      <w:pPr>
        <w:ind w:left="-274" w:right="-907" w:firstLine="274"/>
        <w:jc w:val="both"/>
        <w:rPr>
          <w:sz w:val="18"/>
          <w:szCs w:val="18"/>
        </w:rPr>
      </w:pPr>
      <w:r w:rsidRPr="005B01A2">
        <w:rPr>
          <w:sz w:val="18"/>
          <w:szCs w:val="18"/>
        </w:rPr>
        <w:t>The Delta Water Treatment Plant was placed in service</w:t>
      </w:r>
      <w:r>
        <w:rPr>
          <w:sz w:val="18"/>
          <w:szCs w:val="18"/>
        </w:rPr>
        <w:t xml:space="preserve"> in 2006 and is located at 7697 </w:t>
      </w:r>
      <w:r w:rsidRPr="005B01A2">
        <w:rPr>
          <w:sz w:val="18"/>
          <w:szCs w:val="18"/>
        </w:rPr>
        <w:t xml:space="preserve">County Road H, across the street from the Delta Reservoirs.  The facility is an integrated membrane water treatment plant. There are two types of membranes used in the treatment process, Microfiltration (MF) and Reverse Osmosis (RO).  This newer technology treats a full flow through the continuous microfiltration (CMF) train followed by a split stream flowing through the reverse osmosis (RO) units. The treatment process lowers the hardness and the turbidity of the reservoir water.  With this modernization the </w:t>
      </w:r>
      <w:smartTag w:uri="urn:schemas-microsoft-com:office:smarttags" w:element="place">
        <w:smartTag w:uri="urn:schemas-microsoft-com:office:smarttags" w:element="PlaceType">
          <w:r w:rsidRPr="005B01A2">
            <w:rPr>
              <w:sz w:val="18"/>
              <w:szCs w:val="18"/>
            </w:rPr>
            <w:t>Village</w:t>
          </w:r>
        </w:smartTag>
        <w:r w:rsidRPr="005B01A2">
          <w:rPr>
            <w:sz w:val="18"/>
            <w:szCs w:val="18"/>
          </w:rPr>
          <w:t xml:space="preserve"> of </w:t>
        </w:r>
        <w:smartTag w:uri="urn:schemas-microsoft-com:office:smarttags" w:element="PlaceName">
          <w:r w:rsidRPr="005B01A2">
            <w:rPr>
              <w:sz w:val="18"/>
              <w:szCs w:val="18"/>
            </w:rPr>
            <w:t>Delta</w:t>
          </w:r>
        </w:smartTag>
      </w:smartTag>
      <w:r w:rsidRPr="005B01A2">
        <w:rPr>
          <w:sz w:val="18"/>
          <w:szCs w:val="18"/>
        </w:rPr>
        <w:t xml:space="preserve"> will be in a position to better serve the present and anticipated customer base well into the future.  Before the water is pumped to you, the customer, fluoride, chlorine and caustic soda are added to the finished water.  Fluoride aids in the prevention of tooth decay. Chlorine is used as a disinfectant and caustic soda, stabilizes the water, which helps prevent the corrosion of pipes in the distribution system. </w:t>
      </w:r>
    </w:p>
    <w:p w14:paraId="4BDDD8EC" w14:textId="77777777" w:rsidR="00330EB7" w:rsidRDefault="00330EB7" w:rsidP="00330EB7">
      <w:pPr>
        <w:ind w:left="-270" w:right="-900" w:firstLine="270"/>
        <w:jc w:val="both"/>
        <w:rPr>
          <w:sz w:val="18"/>
          <w:szCs w:val="18"/>
        </w:rPr>
      </w:pPr>
    </w:p>
    <w:p w14:paraId="18D7A649" w14:textId="2C5F16AC" w:rsidR="00330EB7" w:rsidRPr="00FD31A5" w:rsidRDefault="00330EB7" w:rsidP="00330EB7">
      <w:pPr>
        <w:ind w:left="-270" w:right="-900" w:firstLine="270"/>
        <w:jc w:val="both"/>
        <w:rPr>
          <w:i/>
          <w:sz w:val="18"/>
          <w:szCs w:val="18"/>
        </w:rPr>
      </w:pPr>
      <w:r w:rsidRPr="0020728C">
        <w:rPr>
          <w:sz w:val="18"/>
          <w:szCs w:val="18"/>
        </w:rPr>
        <w:t>The plant capacity is rated at 1.2 MGD (million gallons per day). The plant produced</w:t>
      </w:r>
      <w:r w:rsidR="001E1E01">
        <w:rPr>
          <w:sz w:val="18"/>
          <w:szCs w:val="18"/>
        </w:rPr>
        <w:t xml:space="preserve"> </w:t>
      </w:r>
      <w:r w:rsidR="0087140B">
        <w:rPr>
          <w:sz w:val="18"/>
          <w:szCs w:val="18"/>
        </w:rPr>
        <w:t>248.91</w:t>
      </w:r>
      <w:r w:rsidRPr="0020728C">
        <w:rPr>
          <w:sz w:val="18"/>
          <w:szCs w:val="18"/>
        </w:rPr>
        <w:t xml:space="preserve"> M</w:t>
      </w:r>
      <w:r>
        <w:rPr>
          <w:sz w:val="18"/>
          <w:szCs w:val="18"/>
        </w:rPr>
        <w:t>G (million gallons) in 201</w:t>
      </w:r>
      <w:r w:rsidR="00D578AA">
        <w:rPr>
          <w:sz w:val="18"/>
          <w:szCs w:val="18"/>
        </w:rPr>
        <w:t>8</w:t>
      </w:r>
      <w:r w:rsidRPr="0020728C">
        <w:rPr>
          <w:sz w:val="18"/>
          <w:szCs w:val="18"/>
        </w:rPr>
        <w:t>.  The average production per day was 0.</w:t>
      </w:r>
      <w:r w:rsidR="0087140B">
        <w:rPr>
          <w:sz w:val="18"/>
          <w:szCs w:val="18"/>
        </w:rPr>
        <w:t>681</w:t>
      </w:r>
      <w:r w:rsidRPr="0020728C">
        <w:rPr>
          <w:sz w:val="18"/>
          <w:szCs w:val="18"/>
        </w:rPr>
        <w:t xml:space="preserve"> MGD</w:t>
      </w:r>
      <w:r w:rsidR="002B34EF">
        <w:rPr>
          <w:sz w:val="18"/>
          <w:szCs w:val="18"/>
        </w:rPr>
        <w:t>.</w:t>
      </w:r>
      <w:r w:rsidRPr="0020728C">
        <w:rPr>
          <w:sz w:val="18"/>
          <w:szCs w:val="18"/>
        </w:rPr>
        <w:t xml:space="preserve">  For finished water storage the plant has two (2), 200,000-gallon </w:t>
      </w:r>
      <w:proofErr w:type="spellStart"/>
      <w:r w:rsidRPr="0020728C">
        <w:rPr>
          <w:sz w:val="18"/>
          <w:szCs w:val="18"/>
        </w:rPr>
        <w:t>clearwells</w:t>
      </w:r>
      <w:proofErr w:type="spellEnd"/>
      <w:r w:rsidRPr="0020728C">
        <w:rPr>
          <w:sz w:val="18"/>
          <w:szCs w:val="18"/>
        </w:rPr>
        <w:t xml:space="preserve"> on-site, one 200,000-gallon elevated storage tank, on Helvetia Street and a 600,000-gallon elevated storage tank</w:t>
      </w:r>
      <w:r>
        <w:rPr>
          <w:sz w:val="18"/>
          <w:szCs w:val="18"/>
        </w:rPr>
        <w:t xml:space="preserve"> (</w:t>
      </w:r>
      <w:r w:rsidRPr="0020728C">
        <w:rPr>
          <w:sz w:val="18"/>
          <w:szCs w:val="18"/>
        </w:rPr>
        <w:t>West Side</w:t>
      </w:r>
      <w:r>
        <w:rPr>
          <w:sz w:val="18"/>
          <w:szCs w:val="18"/>
        </w:rPr>
        <w:t>)</w:t>
      </w:r>
      <w:r w:rsidRPr="0020728C">
        <w:rPr>
          <w:sz w:val="18"/>
          <w:szCs w:val="18"/>
        </w:rPr>
        <w:t xml:space="preserve"> located on Co. Rd. 10. The West Side pump station has remote monitoring and operational capabilities</w:t>
      </w:r>
      <w:r w:rsidRPr="00FD31A5">
        <w:rPr>
          <w:i/>
          <w:sz w:val="18"/>
          <w:szCs w:val="18"/>
        </w:rPr>
        <w:t>.</w:t>
      </w:r>
    </w:p>
    <w:p w14:paraId="2412FC1D" w14:textId="77777777" w:rsidR="00330EB7" w:rsidRPr="00FD31A5" w:rsidRDefault="00330EB7" w:rsidP="00330EB7">
      <w:pPr>
        <w:ind w:left="-270" w:right="-900"/>
        <w:jc w:val="both"/>
        <w:rPr>
          <w:i/>
          <w:sz w:val="18"/>
          <w:szCs w:val="18"/>
        </w:rPr>
      </w:pPr>
    </w:p>
    <w:p w14:paraId="075EA3DA" w14:textId="77777777" w:rsidR="00330EB7" w:rsidRPr="005B01A2" w:rsidRDefault="00330EB7" w:rsidP="00330EB7">
      <w:pPr>
        <w:ind w:left="-270" w:right="-900"/>
        <w:jc w:val="both"/>
        <w:rPr>
          <w:b/>
          <w:sz w:val="18"/>
          <w:szCs w:val="18"/>
        </w:rPr>
      </w:pPr>
      <w:r>
        <w:rPr>
          <w:b/>
          <w:sz w:val="18"/>
          <w:szCs w:val="18"/>
        </w:rPr>
        <w:t>Source Water Information</w:t>
      </w:r>
    </w:p>
    <w:p w14:paraId="54C0A854" w14:textId="77777777" w:rsidR="00330EB7" w:rsidRDefault="00330EB7" w:rsidP="00330EB7">
      <w:pPr>
        <w:ind w:left="-270" w:right="-900" w:firstLine="270"/>
        <w:jc w:val="both"/>
        <w:rPr>
          <w:sz w:val="18"/>
          <w:szCs w:val="18"/>
        </w:rPr>
      </w:pPr>
      <w:r w:rsidRPr="005B01A2">
        <w:rPr>
          <w:sz w:val="18"/>
          <w:szCs w:val="18"/>
        </w:rPr>
        <w:t xml:space="preserve">The Delta Water Treatment Plant receives its raw water from one of two (2) reservoirs that are filled with water pumped from Bad Creek.  The majority of the water used at the water plant comes from Reservoir #2, with Reservoir #1 as a backup.  The watershed for Bad Creek is roughly bordered by State Route (St. Rt.) 109 N to the east, St. Rt. 20 to the north, St. Rt. 108 to the west and County Road H to the south.  The </w:t>
      </w:r>
      <w:smartTag w:uri="urn:schemas-microsoft-com:office:smarttags" w:element="PlaceType">
        <w:r w:rsidRPr="005B01A2">
          <w:rPr>
            <w:sz w:val="18"/>
            <w:szCs w:val="18"/>
          </w:rPr>
          <w:t>Village</w:t>
        </w:r>
      </w:smartTag>
      <w:r w:rsidRPr="005B01A2">
        <w:rPr>
          <w:sz w:val="18"/>
          <w:szCs w:val="18"/>
        </w:rPr>
        <w:t xml:space="preserve"> of </w:t>
      </w:r>
      <w:smartTag w:uri="urn:schemas-microsoft-com:office:smarttags" w:element="PlaceName">
        <w:r w:rsidRPr="005B01A2">
          <w:rPr>
            <w:sz w:val="18"/>
            <w:szCs w:val="18"/>
          </w:rPr>
          <w:t>Delta</w:t>
        </w:r>
      </w:smartTag>
      <w:r w:rsidRPr="005B01A2">
        <w:rPr>
          <w:sz w:val="18"/>
          <w:szCs w:val="18"/>
        </w:rPr>
        <w:t xml:space="preserve"> also has an emergency connection with the City of </w:t>
      </w:r>
      <w:smartTag w:uri="urn:schemas-microsoft-com:office:smarttags" w:element="place">
        <w:smartTag w:uri="urn:schemas-microsoft-com:office:smarttags" w:element="City">
          <w:r w:rsidRPr="005B01A2">
            <w:rPr>
              <w:sz w:val="18"/>
              <w:szCs w:val="18"/>
            </w:rPr>
            <w:t>Wauseon</w:t>
          </w:r>
        </w:smartTag>
      </w:smartTag>
      <w:r w:rsidRPr="005B01A2">
        <w:rPr>
          <w:sz w:val="18"/>
          <w:szCs w:val="18"/>
        </w:rPr>
        <w:t>, located near the intersection of St. Rt. 2 and Co. Rd. 11. During the year of 201</w:t>
      </w:r>
      <w:r w:rsidR="009B0CD1">
        <w:rPr>
          <w:sz w:val="18"/>
          <w:szCs w:val="18"/>
        </w:rPr>
        <w:t>8</w:t>
      </w:r>
      <w:r w:rsidRPr="005B01A2">
        <w:rPr>
          <w:sz w:val="18"/>
          <w:szCs w:val="18"/>
        </w:rPr>
        <w:t>, no water was used from this connection.</w:t>
      </w:r>
    </w:p>
    <w:p w14:paraId="7E0678F3" w14:textId="77777777" w:rsidR="00330EB7" w:rsidRDefault="00330EB7" w:rsidP="00330EB7">
      <w:pPr>
        <w:ind w:left="-270" w:right="-900"/>
        <w:jc w:val="both"/>
        <w:rPr>
          <w:sz w:val="18"/>
          <w:szCs w:val="18"/>
        </w:rPr>
      </w:pPr>
    </w:p>
    <w:p w14:paraId="595B0BB2" w14:textId="77777777" w:rsidR="00330EB7" w:rsidRPr="005B01A2" w:rsidRDefault="00330EB7" w:rsidP="00330EB7">
      <w:pPr>
        <w:pStyle w:val="BodyTextIndent"/>
        <w:ind w:right="-900"/>
        <w:jc w:val="both"/>
        <w:rPr>
          <w:b/>
          <w:sz w:val="18"/>
          <w:szCs w:val="18"/>
        </w:rPr>
      </w:pPr>
      <w:r>
        <w:rPr>
          <w:b/>
          <w:sz w:val="18"/>
          <w:szCs w:val="18"/>
        </w:rPr>
        <w:t>Source Water Assessment</w:t>
      </w:r>
    </w:p>
    <w:p w14:paraId="14DC8A9A" w14:textId="77777777" w:rsidR="00330EB7" w:rsidRDefault="00330EB7" w:rsidP="00330EB7">
      <w:pPr>
        <w:pStyle w:val="BodyTextIndent"/>
        <w:ind w:right="-900" w:firstLine="270"/>
        <w:jc w:val="both"/>
        <w:rPr>
          <w:sz w:val="18"/>
          <w:szCs w:val="18"/>
        </w:rPr>
      </w:pPr>
      <w:r w:rsidRPr="005B01A2">
        <w:rPr>
          <w:sz w:val="18"/>
          <w:szCs w:val="18"/>
        </w:rPr>
        <w:t>For the purpose of source water assessments, all surface waters are considered to be susceptible to contamination. By their nature</w:t>
      </w:r>
      <w:r>
        <w:rPr>
          <w:sz w:val="18"/>
          <w:szCs w:val="18"/>
        </w:rPr>
        <w:t>,</w:t>
      </w:r>
      <w:r w:rsidRPr="005B01A2">
        <w:rPr>
          <w:sz w:val="18"/>
          <w:szCs w:val="18"/>
        </w:rPr>
        <w:t xml:space="preserve"> surface waters as accessible and can be readily contaminated by chemicals and pathogens, with relatively short travel times from the source to the intake.  Based on the information compiled for the assessment, the Village of Delta drinking water source protection area is susceptible to agricultural runoff (fertilizer/pesticide application and storage, animal feedlots, row crops), above ground storage tanks, oil and gas production activities, wastewater treatment discharges, and commercial sources.</w:t>
      </w:r>
    </w:p>
    <w:p w14:paraId="6BBDEEBD" w14:textId="77777777" w:rsidR="00330EB7" w:rsidRDefault="00330EB7" w:rsidP="00330EB7">
      <w:pPr>
        <w:pStyle w:val="BodyTextIndent"/>
        <w:ind w:right="-900" w:firstLine="270"/>
        <w:jc w:val="both"/>
        <w:rPr>
          <w:sz w:val="18"/>
          <w:szCs w:val="18"/>
        </w:rPr>
      </w:pPr>
    </w:p>
    <w:p w14:paraId="707CBCB9" w14:textId="75E2F527" w:rsidR="00330EB7" w:rsidRPr="005B01A2" w:rsidRDefault="00330EB7" w:rsidP="00330EB7">
      <w:pPr>
        <w:pStyle w:val="BodyTextIndent"/>
        <w:ind w:right="-900" w:firstLine="270"/>
        <w:jc w:val="both"/>
        <w:rPr>
          <w:sz w:val="18"/>
          <w:szCs w:val="18"/>
        </w:rPr>
      </w:pPr>
      <w:r w:rsidRPr="005B01A2">
        <w:rPr>
          <w:sz w:val="18"/>
          <w:szCs w:val="18"/>
        </w:rPr>
        <w:t>It is important to note that this assessment is based on available data, and therefore may not reflect current conditions in all cases.  Water quality, land uses and other activities that are potential sources of contamination may change with time.  While the source water for the Village of Delta Public Water System is considered susceptible to contamination, historically, the Village of Delta Public Water System has effectively treated this source to meet drinking water quality standards.</w:t>
      </w:r>
      <w:r w:rsidR="00EF045D">
        <w:rPr>
          <w:sz w:val="18"/>
          <w:szCs w:val="18"/>
        </w:rPr>
        <w:t xml:space="preserve"> </w:t>
      </w:r>
      <w:r w:rsidR="001D6D1A">
        <w:rPr>
          <w:sz w:val="18"/>
          <w:szCs w:val="18"/>
        </w:rPr>
        <w:t xml:space="preserve">For a direct link to the source water assessment is </w:t>
      </w:r>
      <w:hyperlink r:id="rId5" w:history="1">
        <w:r w:rsidR="0033169E" w:rsidRPr="00B740A9">
          <w:rPr>
            <w:rStyle w:val="Hyperlink"/>
            <w:sz w:val="18"/>
            <w:szCs w:val="18"/>
          </w:rPr>
          <w:t>https://wwwapp.epa.ohio.gov/gis/swpa/OH2600311.pdf</w:t>
        </w:r>
      </w:hyperlink>
      <w:r w:rsidR="0033169E">
        <w:rPr>
          <w:sz w:val="18"/>
          <w:szCs w:val="18"/>
        </w:rPr>
        <w:t xml:space="preserve"> or contact Glenn Basting at ( 419-822-4143 ) for a paper copy of this report.</w:t>
      </w:r>
    </w:p>
    <w:p w14:paraId="7C60ECFB" w14:textId="77777777" w:rsidR="00330EB7" w:rsidRPr="005B01A2" w:rsidRDefault="00330EB7" w:rsidP="00330EB7">
      <w:pPr>
        <w:ind w:right="-900"/>
        <w:jc w:val="both"/>
        <w:rPr>
          <w:sz w:val="18"/>
          <w:szCs w:val="18"/>
        </w:rPr>
      </w:pPr>
    </w:p>
    <w:p w14:paraId="2D70490E" w14:textId="77777777" w:rsidR="00330EB7" w:rsidRPr="005B01A2" w:rsidRDefault="00330EB7" w:rsidP="00330EB7">
      <w:pPr>
        <w:ind w:left="-270" w:right="-900"/>
        <w:jc w:val="both"/>
        <w:rPr>
          <w:sz w:val="18"/>
          <w:szCs w:val="18"/>
        </w:rPr>
      </w:pPr>
      <w:r w:rsidRPr="005B01A2">
        <w:rPr>
          <w:b/>
          <w:sz w:val="18"/>
          <w:szCs w:val="18"/>
        </w:rPr>
        <w:t>What are sources of contamination to drinking water?</w:t>
      </w:r>
      <w:r w:rsidRPr="005B01A2">
        <w:rPr>
          <w:sz w:val="18"/>
          <w:szCs w:val="18"/>
        </w:rPr>
        <w:t xml:space="preserve"> </w:t>
      </w:r>
    </w:p>
    <w:p w14:paraId="47AF58E8" w14:textId="77777777" w:rsidR="00330EB7" w:rsidRDefault="00330EB7" w:rsidP="00330EB7">
      <w:pPr>
        <w:ind w:left="-270" w:right="-900" w:firstLine="270"/>
        <w:jc w:val="both"/>
        <w:rPr>
          <w:sz w:val="18"/>
          <w:szCs w:val="18"/>
        </w:rPr>
      </w:pPr>
      <w:r w:rsidRPr="005B01A2">
        <w:rPr>
          <w:sz w:val="18"/>
          <w:szCs w:val="18"/>
        </w:rPr>
        <w:t>The sources of drinking water both tap water and bottled water includes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CF28650" w14:textId="77777777" w:rsidR="00330EB7" w:rsidRDefault="00330EB7" w:rsidP="00330EB7">
      <w:pPr>
        <w:ind w:left="-270" w:right="-900" w:firstLine="270"/>
        <w:jc w:val="both"/>
        <w:rPr>
          <w:sz w:val="18"/>
          <w:szCs w:val="18"/>
        </w:rPr>
      </w:pPr>
    </w:p>
    <w:p w14:paraId="6F177038" w14:textId="77777777" w:rsidR="00330EB7" w:rsidRPr="005B01A2" w:rsidRDefault="00330EB7" w:rsidP="00330EB7">
      <w:pPr>
        <w:ind w:left="-270" w:right="-900" w:firstLine="270"/>
        <w:jc w:val="both"/>
        <w:rPr>
          <w:sz w:val="18"/>
          <w:szCs w:val="18"/>
        </w:rPr>
      </w:pPr>
      <w:r w:rsidRPr="005B01A2">
        <w:rPr>
          <w:sz w:val="18"/>
          <w:szCs w:val="18"/>
        </w:rPr>
        <w:t>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 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naturally-occurring or be the result of oil and gas production and mining activities.</w:t>
      </w:r>
    </w:p>
    <w:p w14:paraId="71390748" w14:textId="77777777" w:rsidR="00330EB7" w:rsidRDefault="00330EB7" w:rsidP="00330EB7">
      <w:pPr>
        <w:ind w:left="-270" w:right="-900" w:firstLine="270"/>
        <w:jc w:val="both"/>
        <w:rPr>
          <w:sz w:val="18"/>
          <w:szCs w:val="18"/>
        </w:rPr>
      </w:pPr>
    </w:p>
    <w:p w14:paraId="33D94793" w14:textId="77777777" w:rsidR="00330EB7" w:rsidRPr="005B01A2" w:rsidRDefault="00330EB7" w:rsidP="00330EB7">
      <w:pPr>
        <w:ind w:left="-270" w:right="-900" w:firstLine="270"/>
        <w:jc w:val="both"/>
        <w:rPr>
          <w:sz w:val="18"/>
          <w:szCs w:val="18"/>
        </w:rPr>
      </w:pPr>
      <w:r w:rsidRPr="005B01A2">
        <w:rPr>
          <w:sz w:val="18"/>
          <w:szCs w:val="18"/>
        </w:rPr>
        <w:t xml:space="preserve">In order to ensure that tap water is safe to drink, </w:t>
      </w:r>
      <w:r>
        <w:rPr>
          <w:sz w:val="18"/>
          <w:szCs w:val="18"/>
        </w:rPr>
        <w:t>USEPA prescribes regulations</w:t>
      </w:r>
      <w:r w:rsidRPr="005B01A2">
        <w:rPr>
          <w:sz w:val="18"/>
          <w:szCs w:val="18"/>
        </w:rPr>
        <w:t xml:space="preserve"> which limit the amount of certain contaminants in water provided by public water systems.  FDA regulations establish limits fo</w:t>
      </w:r>
      <w:r>
        <w:rPr>
          <w:sz w:val="18"/>
          <w:szCs w:val="18"/>
        </w:rPr>
        <w:t>r contaminants in bottled water</w:t>
      </w:r>
      <w:r w:rsidRPr="005B01A2">
        <w:rPr>
          <w:sz w:val="18"/>
          <w:szCs w:val="18"/>
        </w:rPr>
        <w:t xml:space="preserve"> which must provide the same protection for public health.</w:t>
      </w:r>
      <w:r>
        <w:rPr>
          <w:sz w:val="18"/>
          <w:szCs w:val="18"/>
        </w:rPr>
        <w:t xml:space="preserve">  </w:t>
      </w:r>
      <w:r w:rsidRPr="005B01A2">
        <w:rPr>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(1-800-426-4791).</w:t>
      </w:r>
    </w:p>
    <w:p w14:paraId="319B93F7" w14:textId="77777777" w:rsidR="00330EB7" w:rsidRDefault="00330EB7" w:rsidP="00330EB7">
      <w:pPr>
        <w:ind w:left="-270" w:right="-900"/>
        <w:jc w:val="both"/>
        <w:rPr>
          <w:b/>
          <w:sz w:val="18"/>
          <w:szCs w:val="18"/>
        </w:rPr>
      </w:pPr>
    </w:p>
    <w:p w14:paraId="38884219" w14:textId="77777777" w:rsidR="007C4771" w:rsidRDefault="007C4771" w:rsidP="00330EB7">
      <w:pPr>
        <w:ind w:left="-270" w:right="-900"/>
        <w:jc w:val="both"/>
        <w:rPr>
          <w:b/>
          <w:sz w:val="18"/>
          <w:szCs w:val="18"/>
        </w:rPr>
      </w:pPr>
    </w:p>
    <w:p w14:paraId="5E5C8AFA" w14:textId="77777777" w:rsidR="00330EB7" w:rsidRPr="005B01A2" w:rsidRDefault="00330EB7" w:rsidP="00330EB7">
      <w:pPr>
        <w:ind w:left="-270" w:right="-900"/>
        <w:jc w:val="both"/>
        <w:rPr>
          <w:b/>
          <w:sz w:val="18"/>
          <w:szCs w:val="18"/>
        </w:rPr>
      </w:pPr>
      <w:r w:rsidRPr="005B01A2">
        <w:rPr>
          <w:b/>
          <w:sz w:val="18"/>
          <w:szCs w:val="18"/>
        </w:rPr>
        <w:t xml:space="preserve">Who needs to take special precautions? </w:t>
      </w:r>
    </w:p>
    <w:p w14:paraId="1F4C871E" w14:textId="77777777" w:rsidR="00330EB7" w:rsidRPr="003F5327" w:rsidRDefault="00330EB7" w:rsidP="00330EB7">
      <w:pPr>
        <w:pStyle w:val="BodyTextIndent"/>
        <w:ind w:right="-900" w:firstLine="270"/>
        <w:jc w:val="both"/>
        <w:rPr>
          <w:sz w:val="18"/>
          <w:szCs w:val="18"/>
        </w:rPr>
      </w:pPr>
      <w:r w:rsidRPr="005B01A2">
        <w:rPr>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55E84BC2" w14:textId="77777777" w:rsidR="00330EB7" w:rsidRPr="00AD1994" w:rsidRDefault="00330EB7" w:rsidP="00330EB7">
      <w:pPr>
        <w:pStyle w:val="BodyTextIndent"/>
        <w:ind w:right="-900"/>
        <w:jc w:val="both"/>
        <w:rPr>
          <w:b/>
          <w:sz w:val="18"/>
          <w:szCs w:val="18"/>
        </w:rPr>
      </w:pPr>
    </w:p>
    <w:p w14:paraId="4BAF44B7" w14:textId="77777777" w:rsidR="00330EB7" w:rsidRDefault="00330EB7" w:rsidP="00330EB7">
      <w:pPr>
        <w:pStyle w:val="BodyTextIndent"/>
        <w:ind w:right="-900"/>
        <w:jc w:val="both"/>
        <w:rPr>
          <w:b/>
          <w:sz w:val="18"/>
          <w:szCs w:val="18"/>
        </w:rPr>
      </w:pPr>
      <w:r>
        <w:rPr>
          <w:b/>
          <w:sz w:val="18"/>
          <w:szCs w:val="18"/>
        </w:rPr>
        <w:t>License to Operate</w:t>
      </w:r>
    </w:p>
    <w:p w14:paraId="1DEC0842" w14:textId="77777777" w:rsidR="00330EB7" w:rsidRPr="00AD1994" w:rsidRDefault="00330EB7" w:rsidP="00330EB7">
      <w:pPr>
        <w:pStyle w:val="BodyTextIndent2"/>
        <w:ind w:right="-900" w:firstLine="0"/>
        <w:jc w:val="both"/>
        <w:rPr>
          <w:sz w:val="18"/>
          <w:szCs w:val="18"/>
        </w:rPr>
      </w:pPr>
      <w:r>
        <w:rPr>
          <w:b/>
          <w:sz w:val="18"/>
          <w:szCs w:val="18"/>
        </w:rPr>
        <w:tab/>
      </w:r>
      <w:r>
        <w:rPr>
          <w:sz w:val="18"/>
          <w:szCs w:val="18"/>
        </w:rPr>
        <w:t xml:space="preserve">The Village of Delta Water Treatment Plant has a </w:t>
      </w:r>
      <w:r w:rsidRPr="00AD1994">
        <w:rPr>
          <w:sz w:val="18"/>
          <w:szCs w:val="18"/>
        </w:rPr>
        <w:t>current, unconditioned license to operate our water system</w:t>
      </w:r>
      <w:r>
        <w:rPr>
          <w:sz w:val="18"/>
          <w:szCs w:val="18"/>
        </w:rPr>
        <w:t xml:space="preserve"> as directed by the Ohio Environmental Protection Agency (OEPA)</w:t>
      </w:r>
      <w:r w:rsidRPr="00AD1994">
        <w:rPr>
          <w:sz w:val="18"/>
          <w:szCs w:val="18"/>
        </w:rPr>
        <w:t>.</w:t>
      </w:r>
    </w:p>
    <w:p w14:paraId="03059569" w14:textId="77777777" w:rsidR="00330EB7" w:rsidRDefault="00330EB7" w:rsidP="00330EB7">
      <w:pPr>
        <w:pStyle w:val="BodyTextIndent"/>
        <w:ind w:left="0" w:right="-900"/>
        <w:jc w:val="both"/>
        <w:rPr>
          <w:b/>
          <w:sz w:val="18"/>
          <w:szCs w:val="18"/>
        </w:rPr>
      </w:pPr>
    </w:p>
    <w:p w14:paraId="084190EC" w14:textId="77777777" w:rsidR="00330EB7" w:rsidRPr="00AD1994" w:rsidRDefault="00330EB7" w:rsidP="00330EB7">
      <w:pPr>
        <w:pStyle w:val="BodyTextIndent"/>
        <w:ind w:right="-900"/>
        <w:jc w:val="both"/>
        <w:rPr>
          <w:sz w:val="18"/>
          <w:szCs w:val="18"/>
        </w:rPr>
      </w:pPr>
      <w:r w:rsidRPr="00AD1994">
        <w:rPr>
          <w:b/>
          <w:sz w:val="18"/>
          <w:szCs w:val="18"/>
        </w:rPr>
        <w:t>About your drinking water</w:t>
      </w:r>
    </w:p>
    <w:p w14:paraId="566174EB" w14:textId="77777777" w:rsidR="00330EB7" w:rsidRPr="00AD1994" w:rsidRDefault="00330EB7" w:rsidP="00BC75AB">
      <w:pPr>
        <w:pStyle w:val="BodyTextIndent2"/>
        <w:ind w:right="-900"/>
        <w:jc w:val="both"/>
        <w:rPr>
          <w:sz w:val="18"/>
          <w:szCs w:val="18"/>
        </w:rPr>
      </w:pPr>
      <w:r w:rsidRPr="00AD1994">
        <w:rPr>
          <w:sz w:val="18"/>
          <w:szCs w:val="18"/>
        </w:rPr>
        <w:t xml:space="preserve">The EPA requires regular sampling to ensure drinking water safety.  The Delta Water Treatment Plant conducted sampling for bacteria, </w:t>
      </w:r>
      <w:r>
        <w:rPr>
          <w:sz w:val="18"/>
          <w:szCs w:val="18"/>
        </w:rPr>
        <w:t xml:space="preserve">inorganic, nitrates, synthetic organic chemicals (Group 1), volatile organic chemicals, disinfection byproducts </w:t>
      </w:r>
      <w:r w:rsidRPr="00AD1994">
        <w:rPr>
          <w:sz w:val="18"/>
          <w:szCs w:val="18"/>
        </w:rPr>
        <w:t xml:space="preserve">during </w:t>
      </w:r>
      <w:r w:rsidR="005755DE">
        <w:rPr>
          <w:sz w:val="18"/>
          <w:szCs w:val="18"/>
        </w:rPr>
        <w:t>201</w:t>
      </w:r>
      <w:r w:rsidR="00221C4A">
        <w:rPr>
          <w:sz w:val="18"/>
          <w:szCs w:val="18"/>
        </w:rPr>
        <w:t>8</w:t>
      </w:r>
      <w:r w:rsidRPr="00AD1994">
        <w:rPr>
          <w:sz w:val="18"/>
          <w:szCs w:val="18"/>
        </w:rPr>
        <w:t xml:space="preserve">.  The Ohio EPA requires us to monitor for some contaminants less than once per year because the concentrations of these contaminants do not change frequently.  Some of our data, though accurate, may be more than one year old. </w:t>
      </w:r>
    </w:p>
    <w:p w14:paraId="73CF3B44" w14:textId="77777777" w:rsidR="00330EB7" w:rsidRPr="00AD1994" w:rsidRDefault="00330EB7" w:rsidP="00330EB7">
      <w:pPr>
        <w:pStyle w:val="BodyTextIndent2"/>
        <w:ind w:left="0" w:right="-900" w:firstLine="0"/>
        <w:jc w:val="both"/>
        <w:rPr>
          <w:sz w:val="18"/>
          <w:szCs w:val="18"/>
        </w:rPr>
      </w:pPr>
    </w:p>
    <w:p w14:paraId="7021A3CD" w14:textId="77777777" w:rsidR="00330EB7" w:rsidRDefault="00330EB7" w:rsidP="00330EB7">
      <w:pPr>
        <w:pStyle w:val="BodyTextIndent2"/>
        <w:ind w:right="-900" w:firstLine="0"/>
        <w:jc w:val="both"/>
        <w:rPr>
          <w:sz w:val="18"/>
          <w:szCs w:val="18"/>
        </w:rPr>
      </w:pPr>
      <w:r w:rsidRPr="00AD1994">
        <w:rPr>
          <w:sz w:val="18"/>
          <w:szCs w:val="18"/>
        </w:rPr>
        <w:t xml:space="preserve">Listed </w:t>
      </w:r>
      <w:r>
        <w:rPr>
          <w:sz w:val="18"/>
          <w:szCs w:val="18"/>
        </w:rPr>
        <w:t>in</w:t>
      </w:r>
      <w:r w:rsidRPr="00AD1994">
        <w:rPr>
          <w:sz w:val="18"/>
          <w:szCs w:val="18"/>
        </w:rPr>
        <w:t xml:space="preserve"> the </w:t>
      </w:r>
      <w:r>
        <w:rPr>
          <w:sz w:val="18"/>
          <w:szCs w:val="18"/>
        </w:rPr>
        <w:t>enclosed table</w:t>
      </w:r>
      <w:r w:rsidRPr="00AD1994">
        <w:rPr>
          <w:sz w:val="18"/>
          <w:szCs w:val="18"/>
        </w:rPr>
        <w:t xml:space="preserve"> </w:t>
      </w:r>
      <w:r>
        <w:rPr>
          <w:sz w:val="18"/>
          <w:szCs w:val="18"/>
        </w:rPr>
        <w:t xml:space="preserve">is the information </w:t>
      </w:r>
      <w:r w:rsidRPr="00AD1994">
        <w:rPr>
          <w:sz w:val="18"/>
          <w:szCs w:val="18"/>
        </w:rPr>
        <w:t>on those contaminants that were found in the Village of Delta drinking water.</w:t>
      </w:r>
    </w:p>
    <w:p w14:paraId="5595D24D" w14:textId="77777777" w:rsidR="00023C93" w:rsidRPr="003F5327" w:rsidRDefault="00023C93" w:rsidP="00330EB7">
      <w:pPr>
        <w:pStyle w:val="BodyTextIndent2"/>
        <w:ind w:right="-900" w:firstLine="0"/>
        <w:jc w:val="both"/>
        <w:rPr>
          <w:sz w:val="18"/>
          <w:szCs w:val="18"/>
        </w:rPr>
      </w:pPr>
    </w:p>
    <w:p w14:paraId="6FB1C44A" w14:textId="77777777" w:rsidR="001D4D11" w:rsidRPr="003F5327" w:rsidRDefault="001D4D11" w:rsidP="001D4D11">
      <w:pPr>
        <w:pStyle w:val="BodyTextIndent2"/>
        <w:ind w:right="-900" w:firstLine="0"/>
        <w:jc w:val="both"/>
        <w:rPr>
          <w:sz w:val="18"/>
          <w:szCs w:val="18"/>
        </w:rPr>
      </w:pPr>
    </w:p>
    <w:tbl>
      <w:tblPr>
        <w:tblW w:w="10980" w:type="dxa"/>
        <w:tblInd w:w="-612" w:type="dxa"/>
        <w:tblLayout w:type="fixed"/>
        <w:tblLook w:val="0000" w:firstRow="0" w:lastRow="0" w:firstColumn="0" w:lastColumn="0" w:noHBand="0" w:noVBand="0"/>
      </w:tblPr>
      <w:tblGrid>
        <w:gridCol w:w="2160"/>
        <w:gridCol w:w="720"/>
        <w:gridCol w:w="90"/>
        <w:gridCol w:w="180"/>
        <w:gridCol w:w="1080"/>
        <w:gridCol w:w="128"/>
        <w:gridCol w:w="142"/>
        <w:gridCol w:w="578"/>
        <w:gridCol w:w="412"/>
        <w:gridCol w:w="515"/>
        <w:gridCol w:w="205"/>
        <w:gridCol w:w="180"/>
        <w:gridCol w:w="720"/>
        <w:gridCol w:w="180"/>
        <w:gridCol w:w="630"/>
        <w:gridCol w:w="3060"/>
      </w:tblGrid>
      <w:tr w:rsidR="001D4D11" w14:paraId="76B6ABB4" w14:textId="77777777" w:rsidTr="00EE0DCF">
        <w:trPr>
          <w:trHeight w:val="450"/>
        </w:trPr>
        <w:tc>
          <w:tcPr>
            <w:tcW w:w="2160" w:type="dxa"/>
            <w:tcBorders>
              <w:top w:val="single" w:sz="8" w:space="0" w:color="auto"/>
              <w:left w:val="single" w:sz="8" w:space="0" w:color="auto"/>
              <w:bottom w:val="nil"/>
              <w:right w:val="single" w:sz="8" w:space="0" w:color="auto"/>
            </w:tcBorders>
            <w:shd w:val="clear" w:color="auto" w:fill="C0C0C0"/>
            <w:vAlign w:val="center"/>
          </w:tcPr>
          <w:p w14:paraId="11C42F71" w14:textId="77777777" w:rsidR="001D4D11" w:rsidRPr="009315FD" w:rsidRDefault="001D4D11" w:rsidP="003104F6">
            <w:pPr>
              <w:jc w:val="center"/>
              <w:rPr>
                <w:b/>
                <w:bCs/>
                <w:sz w:val="16"/>
                <w:szCs w:val="16"/>
              </w:rPr>
            </w:pPr>
            <w:r w:rsidRPr="009315FD">
              <w:rPr>
                <w:b/>
                <w:bCs/>
                <w:sz w:val="16"/>
                <w:szCs w:val="16"/>
              </w:rPr>
              <w:t>Contaminants (Units)</w:t>
            </w:r>
          </w:p>
        </w:tc>
        <w:tc>
          <w:tcPr>
            <w:tcW w:w="810" w:type="dxa"/>
            <w:gridSpan w:val="2"/>
            <w:tcBorders>
              <w:top w:val="single" w:sz="8" w:space="0" w:color="auto"/>
              <w:left w:val="nil"/>
              <w:bottom w:val="nil"/>
              <w:right w:val="single" w:sz="8" w:space="0" w:color="auto"/>
            </w:tcBorders>
            <w:shd w:val="clear" w:color="auto" w:fill="C0C0C0"/>
            <w:vAlign w:val="center"/>
          </w:tcPr>
          <w:p w14:paraId="2E5CAC89" w14:textId="77777777" w:rsidR="001D4D11" w:rsidRPr="009315FD" w:rsidRDefault="001D4D11" w:rsidP="003104F6">
            <w:pPr>
              <w:jc w:val="center"/>
              <w:rPr>
                <w:b/>
                <w:bCs/>
                <w:sz w:val="16"/>
                <w:szCs w:val="16"/>
              </w:rPr>
            </w:pPr>
            <w:r w:rsidRPr="009315FD">
              <w:rPr>
                <w:b/>
                <w:bCs/>
                <w:sz w:val="16"/>
                <w:szCs w:val="16"/>
              </w:rPr>
              <w:t>MCLG</w:t>
            </w:r>
          </w:p>
        </w:tc>
        <w:tc>
          <w:tcPr>
            <w:tcW w:w="1388" w:type="dxa"/>
            <w:gridSpan w:val="3"/>
            <w:tcBorders>
              <w:top w:val="single" w:sz="8" w:space="0" w:color="auto"/>
              <w:left w:val="nil"/>
              <w:bottom w:val="nil"/>
              <w:right w:val="single" w:sz="8" w:space="0" w:color="auto"/>
            </w:tcBorders>
            <w:shd w:val="clear" w:color="auto" w:fill="C0C0C0"/>
            <w:vAlign w:val="center"/>
          </w:tcPr>
          <w:p w14:paraId="3453DD3C" w14:textId="77777777" w:rsidR="001D4D11" w:rsidRPr="009315FD" w:rsidRDefault="001D4D11" w:rsidP="003104F6">
            <w:pPr>
              <w:jc w:val="center"/>
              <w:rPr>
                <w:b/>
                <w:bCs/>
                <w:sz w:val="16"/>
                <w:szCs w:val="16"/>
              </w:rPr>
            </w:pPr>
            <w:r w:rsidRPr="009315FD">
              <w:rPr>
                <w:b/>
                <w:bCs/>
                <w:sz w:val="16"/>
                <w:szCs w:val="16"/>
              </w:rPr>
              <w:t>MCL</w:t>
            </w:r>
          </w:p>
        </w:tc>
        <w:tc>
          <w:tcPr>
            <w:tcW w:w="720" w:type="dxa"/>
            <w:gridSpan w:val="2"/>
            <w:tcBorders>
              <w:top w:val="single" w:sz="8" w:space="0" w:color="auto"/>
              <w:left w:val="nil"/>
              <w:bottom w:val="nil"/>
              <w:right w:val="single" w:sz="8" w:space="0" w:color="auto"/>
            </w:tcBorders>
            <w:shd w:val="clear" w:color="auto" w:fill="C0C0C0"/>
            <w:vAlign w:val="center"/>
          </w:tcPr>
          <w:p w14:paraId="105B1BFE" w14:textId="77777777" w:rsidR="001D4D11" w:rsidRPr="009315FD" w:rsidRDefault="001D4D11" w:rsidP="003104F6">
            <w:pPr>
              <w:jc w:val="center"/>
              <w:rPr>
                <w:b/>
                <w:bCs/>
                <w:sz w:val="16"/>
                <w:szCs w:val="16"/>
              </w:rPr>
            </w:pPr>
            <w:r w:rsidRPr="009315FD">
              <w:rPr>
                <w:b/>
                <w:bCs/>
                <w:sz w:val="16"/>
                <w:szCs w:val="16"/>
              </w:rPr>
              <w:t>Level Found</w:t>
            </w:r>
          </w:p>
        </w:tc>
        <w:tc>
          <w:tcPr>
            <w:tcW w:w="1132" w:type="dxa"/>
            <w:gridSpan w:val="3"/>
            <w:tcBorders>
              <w:top w:val="single" w:sz="8" w:space="0" w:color="auto"/>
              <w:left w:val="nil"/>
              <w:bottom w:val="nil"/>
              <w:right w:val="single" w:sz="8" w:space="0" w:color="auto"/>
            </w:tcBorders>
            <w:shd w:val="clear" w:color="auto" w:fill="C0C0C0"/>
            <w:vAlign w:val="center"/>
          </w:tcPr>
          <w:p w14:paraId="124DA6E8" w14:textId="77777777" w:rsidR="001D4D11" w:rsidRPr="009315FD" w:rsidRDefault="001D4D11" w:rsidP="003104F6">
            <w:pPr>
              <w:jc w:val="center"/>
              <w:rPr>
                <w:b/>
                <w:bCs/>
                <w:sz w:val="16"/>
                <w:szCs w:val="16"/>
              </w:rPr>
            </w:pPr>
            <w:smartTag w:uri="urn:schemas-microsoft-com:office:smarttags" w:element="place">
              <w:smartTag w:uri="urn:schemas-microsoft-com:office:smarttags" w:element="PlaceType">
                <w:r w:rsidRPr="009315FD">
                  <w:rPr>
                    <w:b/>
                    <w:bCs/>
                    <w:sz w:val="16"/>
                    <w:szCs w:val="16"/>
                  </w:rPr>
                  <w:t>Range</w:t>
                </w:r>
              </w:smartTag>
              <w:r w:rsidRPr="009315FD">
                <w:rPr>
                  <w:b/>
                  <w:bCs/>
                  <w:sz w:val="16"/>
                  <w:szCs w:val="16"/>
                </w:rPr>
                <w:t xml:space="preserve"> of </w:t>
              </w:r>
              <w:smartTag w:uri="urn:schemas-microsoft-com:office:smarttags" w:element="PlaceName">
                <w:r w:rsidRPr="009315FD">
                  <w:rPr>
                    <w:b/>
                    <w:bCs/>
                    <w:sz w:val="16"/>
                    <w:szCs w:val="16"/>
                  </w:rPr>
                  <w:t>Detections</w:t>
                </w:r>
              </w:smartTag>
            </w:smartTag>
          </w:p>
        </w:tc>
        <w:tc>
          <w:tcPr>
            <w:tcW w:w="900" w:type="dxa"/>
            <w:gridSpan w:val="2"/>
            <w:tcBorders>
              <w:top w:val="single" w:sz="8" w:space="0" w:color="auto"/>
              <w:left w:val="nil"/>
              <w:bottom w:val="nil"/>
              <w:right w:val="single" w:sz="8" w:space="0" w:color="auto"/>
            </w:tcBorders>
            <w:shd w:val="clear" w:color="auto" w:fill="C0C0C0"/>
            <w:vAlign w:val="center"/>
          </w:tcPr>
          <w:p w14:paraId="4808DEA2" w14:textId="77777777" w:rsidR="001D4D11" w:rsidRPr="009315FD" w:rsidRDefault="001D4D11" w:rsidP="003104F6">
            <w:pPr>
              <w:jc w:val="center"/>
              <w:rPr>
                <w:b/>
                <w:bCs/>
                <w:sz w:val="16"/>
                <w:szCs w:val="16"/>
              </w:rPr>
            </w:pPr>
            <w:r w:rsidRPr="009315FD">
              <w:rPr>
                <w:b/>
                <w:bCs/>
                <w:sz w:val="16"/>
                <w:szCs w:val="16"/>
              </w:rPr>
              <w:t>Violation</w:t>
            </w:r>
          </w:p>
        </w:tc>
        <w:tc>
          <w:tcPr>
            <w:tcW w:w="810" w:type="dxa"/>
            <w:gridSpan w:val="2"/>
            <w:tcBorders>
              <w:top w:val="single" w:sz="8" w:space="0" w:color="auto"/>
              <w:left w:val="nil"/>
              <w:bottom w:val="nil"/>
              <w:right w:val="nil"/>
            </w:tcBorders>
            <w:shd w:val="clear" w:color="auto" w:fill="C0C0C0"/>
            <w:vAlign w:val="center"/>
          </w:tcPr>
          <w:p w14:paraId="1751CA37" w14:textId="77777777" w:rsidR="001D4D11" w:rsidRPr="009315FD" w:rsidRDefault="001D4D11" w:rsidP="003104F6">
            <w:pPr>
              <w:jc w:val="center"/>
              <w:rPr>
                <w:b/>
                <w:bCs/>
                <w:sz w:val="16"/>
                <w:szCs w:val="16"/>
              </w:rPr>
            </w:pPr>
            <w:r w:rsidRPr="009315FD">
              <w:rPr>
                <w:b/>
                <w:bCs/>
                <w:sz w:val="16"/>
                <w:szCs w:val="16"/>
              </w:rPr>
              <w:t>Sample</w:t>
            </w:r>
          </w:p>
        </w:tc>
        <w:tc>
          <w:tcPr>
            <w:tcW w:w="3060" w:type="dxa"/>
            <w:tcBorders>
              <w:top w:val="single" w:sz="8" w:space="0" w:color="auto"/>
              <w:left w:val="single" w:sz="8" w:space="0" w:color="auto"/>
              <w:bottom w:val="nil"/>
              <w:right w:val="single" w:sz="8" w:space="0" w:color="auto"/>
            </w:tcBorders>
            <w:shd w:val="clear" w:color="auto" w:fill="C0C0C0"/>
            <w:vAlign w:val="center"/>
          </w:tcPr>
          <w:p w14:paraId="37C75FE5" w14:textId="77777777" w:rsidR="001D4D11" w:rsidRPr="009315FD" w:rsidRDefault="001D4D11" w:rsidP="003104F6">
            <w:pPr>
              <w:jc w:val="center"/>
              <w:rPr>
                <w:b/>
                <w:bCs/>
                <w:sz w:val="16"/>
                <w:szCs w:val="16"/>
              </w:rPr>
            </w:pPr>
            <w:r w:rsidRPr="009315FD">
              <w:rPr>
                <w:b/>
                <w:bCs/>
                <w:sz w:val="16"/>
                <w:szCs w:val="16"/>
              </w:rPr>
              <w:t>Typical Source of Contaminants</w:t>
            </w:r>
          </w:p>
        </w:tc>
      </w:tr>
      <w:tr w:rsidR="001D4D11" w14:paraId="0F30469F" w14:textId="77777777" w:rsidTr="00EE0DCF">
        <w:trPr>
          <w:trHeight w:val="270"/>
        </w:trPr>
        <w:tc>
          <w:tcPr>
            <w:tcW w:w="10980" w:type="dxa"/>
            <w:gridSpan w:val="16"/>
            <w:tcBorders>
              <w:top w:val="single" w:sz="8" w:space="0" w:color="auto"/>
              <w:left w:val="single" w:sz="8" w:space="0" w:color="auto"/>
              <w:bottom w:val="single" w:sz="8" w:space="0" w:color="auto"/>
              <w:right w:val="single" w:sz="8" w:space="0" w:color="000000"/>
            </w:tcBorders>
            <w:shd w:val="clear" w:color="auto" w:fill="C0C0C0"/>
            <w:vAlign w:val="center"/>
          </w:tcPr>
          <w:p w14:paraId="58E61E96" w14:textId="77777777" w:rsidR="001D4D11" w:rsidRPr="009315FD" w:rsidRDefault="00023C93" w:rsidP="003104F6">
            <w:pPr>
              <w:jc w:val="center"/>
              <w:rPr>
                <w:b/>
                <w:bCs/>
                <w:sz w:val="16"/>
                <w:szCs w:val="16"/>
              </w:rPr>
            </w:pPr>
            <w:r>
              <w:rPr>
                <w:b/>
                <w:bCs/>
                <w:sz w:val="16"/>
                <w:szCs w:val="16"/>
              </w:rPr>
              <w:t>Microbiological Contaminants</w:t>
            </w:r>
          </w:p>
        </w:tc>
      </w:tr>
      <w:tr w:rsidR="001D4D11" w14:paraId="45B0F14C" w14:textId="77777777" w:rsidTr="00EE0DCF">
        <w:trPr>
          <w:trHeight w:val="255"/>
        </w:trPr>
        <w:tc>
          <w:tcPr>
            <w:tcW w:w="2160" w:type="dxa"/>
            <w:vMerge w:val="restart"/>
            <w:tcBorders>
              <w:top w:val="nil"/>
              <w:left w:val="single" w:sz="8" w:space="0" w:color="auto"/>
              <w:bottom w:val="single" w:sz="8" w:space="0" w:color="000000"/>
              <w:right w:val="single" w:sz="8" w:space="0" w:color="auto"/>
            </w:tcBorders>
            <w:shd w:val="clear" w:color="auto" w:fill="FFFFFF"/>
            <w:vAlign w:val="center"/>
          </w:tcPr>
          <w:p w14:paraId="4A120B57" w14:textId="77777777" w:rsidR="001D4D11" w:rsidRPr="009315FD" w:rsidRDefault="001D4D11" w:rsidP="003104F6">
            <w:pPr>
              <w:jc w:val="center"/>
              <w:rPr>
                <w:sz w:val="18"/>
                <w:szCs w:val="18"/>
              </w:rPr>
            </w:pPr>
            <w:r w:rsidRPr="009315FD">
              <w:rPr>
                <w:sz w:val="18"/>
                <w:szCs w:val="18"/>
              </w:rPr>
              <w:t>Turbidity (% of samples meeting standard)</w:t>
            </w:r>
          </w:p>
        </w:tc>
        <w:tc>
          <w:tcPr>
            <w:tcW w:w="720" w:type="dxa"/>
            <w:vMerge w:val="restart"/>
            <w:tcBorders>
              <w:top w:val="nil"/>
              <w:left w:val="single" w:sz="8" w:space="0" w:color="auto"/>
              <w:bottom w:val="single" w:sz="8" w:space="0" w:color="000000"/>
              <w:right w:val="single" w:sz="8" w:space="0" w:color="auto"/>
            </w:tcBorders>
            <w:shd w:val="clear" w:color="auto" w:fill="FFFFFF"/>
            <w:vAlign w:val="center"/>
          </w:tcPr>
          <w:p w14:paraId="3149F0AF" w14:textId="77777777" w:rsidR="001D4D11" w:rsidRPr="009315FD" w:rsidRDefault="001D4D11" w:rsidP="003104F6">
            <w:pPr>
              <w:jc w:val="center"/>
              <w:rPr>
                <w:sz w:val="18"/>
                <w:szCs w:val="18"/>
              </w:rPr>
            </w:pPr>
            <w:r>
              <w:rPr>
                <w:sz w:val="18"/>
                <w:szCs w:val="18"/>
              </w:rPr>
              <w:t>N/A</w:t>
            </w:r>
          </w:p>
        </w:tc>
        <w:tc>
          <w:tcPr>
            <w:tcW w:w="1478" w:type="dxa"/>
            <w:gridSpan w:val="4"/>
            <w:vMerge w:val="restart"/>
            <w:tcBorders>
              <w:top w:val="nil"/>
              <w:left w:val="single" w:sz="8" w:space="0" w:color="auto"/>
              <w:bottom w:val="single" w:sz="8" w:space="0" w:color="000000"/>
              <w:right w:val="single" w:sz="8" w:space="0" w:color="auto"/>
            </w:tcBorders>
            <w:shd w:val="clear" w:color="auto" w:fill="FFFFFF"/>
            <w:vAlign w:val="center"/>
          </w:tcPr>
          <w:p w14:paraId="7CA32883" w14:textId="77777777" w:rsidR="001D4D11" w:rsidRPr="009315FD" w:rsidRDefault="001D4D11" w:rsidP="003104F6">
            <w:pPr>
              <w:jc w:val="center"/>
              <w:rPr>
                <w:sz w:val="18"/>
                <w:szCs w:val="18"/>
              </w:rPr>
            </w:pPr>
            <w:r>
              <w:rPr>
                <w:sz w:val="18"/>
                <w:szCs w:val="18"/>
              </w:rPr>
              <w:t>TT</w:t>
            </w:r>
          </w:p>
        </w:tc>
        <w:tc>
          <w:tcPr>
            <w:tcW w:w="720" w:type="dxa"/>
            <w:gridSpan w:val="2"/>
            <w:vMerge w:val="restart"/>
            <w:tcBorders>
              <w:top w:val="nil"/>
              <w:left w:val="single" w:sz="8" w:space="0" w:color="auto"/>
              <w:bottom w:val="single" w:sz="8" w:space="0" w:color="000000"/>
              <w:right w:val="single" w:sz="8" w:space="0" w:color="auto"/>
            </w:tcBorders>
            <w:shd w:val="clear" w:color="auto" w:fill="FFFFFF"/>
            <w:vAlign w:val="center"/>
          </w:tcPr>
          <w:p w14:paraId="1A56199C" w14:textId="77777777" w:rsidR="001D4D11" w:rsidRPr="009315FD" w:rsidRDefault="001D4D11" w:rsidP="003104F6">
            <w:pPr>
              <w:jc w:val="center"/>
              <w:rPr>
                <w:sz w:val="18"/>
                <w:szCs w:val="18"/>
              </w:rPr>
            </w:pPr>
            <w:r>
              <w:rPr>
                <w:sz w:val="18"/>
                <w:szCs w:val="18"/>
              </w:rPr>
              <w:t>100%</w:t>
            </w:r>
          </w:p>
        </w:tc>
        <w:tc>
          <w:tcPr>
            <w:tcW w:w="927" w:type="dxa"/>
            <w:gridSpan w:val="2"/>
            <w:vMerge w:val="restart"/>
            <w:tcBorders>
              <w:top w:val="nil"/>
              <w:left w:val="single" w:sz="8" w:space="0" w:color="auto"/>
              <w:bottom w:val="single" w:sz="8" w:space="0" w:color="000000"/>
              <w:right w:val="single" w:sz="8" w:space="0" w:color="auto"/>
            </w:tcBorders>
            <w:shd w:val="clear" w:color="auto" w:fill="FFFFFF"/>
            <w:vAlign w:val="center"/>
          </w:tcPr>
          <w:p w14:paraId="74213E6D" w14:textId="77777777" w:rsidR="001D4D11" w:rsidRPr="009315FD" w:rsidRDefault="001D4D11" w:rsidP="003104F6">
            <w:pPr>
              <w:jc w:val="center"/>
              <w:rPr>
                <w:sz w:val="18"/>
                <w:szCs w:val="18"/>
              </w:rPr>
            </w:pPr>
            <w:r>
              <w:rPr>
                <w:sz w:val="18"/>
                <w:szCs w:val="18"/>
              </w:rPr>
              <w:t>100.0%</w:t>
            </w:r>
          </w:p>
        </w:tc>
        <w:tc>
          <w:tcPr>
            <w:tcW w:w="1105" w:type="dxa"/>
            <w:gridSpan w:val="3"/>
            <w:vMerge w:val="restart"/>
            <w:tcBorders>
              <w:top w:val="nil"/>
              <w:left w:val="single" w:sz="8" w:space="0" w:color="auto"/>
              <w:bottom w:val="single" w:sz="8" w:space="0" w:color="000000"/>
              <w:right w:val="single" w:sz="8" w:space="0" w:color="auto"/>
            </w:tcBorders>
            <w:shd w:val="clear" w:color="auto" w:fill="FFFFFF"/>
            <w:vAlign w:val="center"/>
          </w:tcPr>
          <w:p w14:paraId="3A64C3C0" w14:textId="77777777" w:rsidR="001D4D11" w:rsidRPr="009315FD" w:rsidRDefault="001D4D11" w:rsidP="003104F6">
            <w:pPr>
              <w:jc w:val="center"/>
              <w:rPr>
                <w:sz w:val="18"/>
                <w:szCs w:val="18"/>
              </w:rPr>
            </w:pPr>
            <w:r>
              <w:rPr>
                <w:sz w:val="18"/>
                <w:szCs w:val="18"/>
              </w:rPr>
              <w:t>No</w:t>
            </w:r>
          </w:p>
        </w:tc>
        <w:tc>
          <w:tcPr>
            <w:tcW w:w="810" w:type="dxa"/>
            <w:gridSpan w:val="2"/>
            <w:vMerge w:val="restart"/>
            <w:tcBorders>
              <w:top w:val="nil"/>
              <w:left w:val="single" w:sz="8" w:space="0" w:color="auto"/>
              <w:bottom w:val="single" w:sz="8" w:space="0" w:color="000000"/>
              <w:right w:val="single" w:sz="8" w:space="0" w:color="auto"/>
            </w:tcBorders>
            <w:shd w:val="clear" w:color="auto" w:fill="FFFFFF"/>
            <w:vAlign w:val="center"/>
          </w:tcPr>
          <w:p w14:paraId="46B662CF" w14:textId="45A67A64" w:rsidR="001D4D11" w:rsidRPr="009315FD" w:rsidRDefault="00352253" w:rsidP="003104F6">
            <w:pPr>
              <w:jc w:val="center"/>
              <w:rPr>
                <w:sz w:val="18"/>
                <w:szCs w:val="18"/>
              </w:rPr>
            </w:pPr>
            <w:r>
              <w:rPr>
                <w:sz w:val="18"/>
                <w:szCs w:val="18"/>
              </w:rPr>
              <w:t>201</w:t>
            </w:r>
            <w:r w:rsidR="00EF045D">
              <w:rPr>
                <w:sz w:val="18"/>
                <w:szCs w:val="18"/>
              </w:rPr>
              <w:t>8</w:t>
            </w:r>
          </w:p>
        </w:tc>
        <w:tc>
          <w:tcPr>
            <w:tcW w:w="3060" w:type="dxa"/>
            <w:vMerge w:val="restart"/>
            <w:tcBorders>
              <w:top w:val="nil"/>
              <w:left w:val="single" w:sz="8" w:space="0" w:color="auto"/>
              <w:bottom w:val="single" w:sz="8" w:space="0" w:color="000000"/>
              <w:right w:val="single" w:sz="8" w:space="0" w:color="auto"/>
            </w:tcBorders>
            <w:shd w:val="clear" w:color="auto" w:fill="FFFFFF"/>
            <w:vAlign w:val="center"/>
          </w:tcPr>
          <w:p w14:paraId="5DF972AB" w14:textId="77777777" w:rsidR="001D4D11" w:rsidRPr="009315FD" w:rsidRDefault="001D4D11" w:rsidP="003104F6">
            <w:pPr>
              <w:jc w:val="center"/>
              <w:rPr>
                <w:sz w:val="18"/>
                <w:szCs w:val="18"/>
              </w:rPr>
            </w:pPr>
            <w:r w:rsidRPr="009315FD">
              <w:rPr>
                <w:sz w:val="18"/>
                <w:szCs w:val="18"/>
              </w:rPr>
              <w:t>Soil run-off</w:t>
            </w:r>
          </w:p>
        </w:tc>
      </w:tr>
      <w:tr w:rsidR="001D4D11" w14:paraId="35BDE06B" w14:textId="77777777" w:rsidTr="00EE0DCF">
        <w:trPr>
          <w:trHeight w:val="277"/>
        </w:trPr>
        <w:tc>
          <w:tcPr>
            <w:tcW w:w="2160" w:type="dxa"/>
            <w:vMerge/>
            <w:tcBorders>
              <w:top w:val="nil"/>
              <w:left w:val="single" w:sz="8" w:space="0" w:color="auto"/>
              <w:bottom w:val="single" w:sz="8" w:space="0" w:color="000000"/>
              <w:right w:val="single" w:sz="8" w:space="0" w:color="auto"/>
            </w:tcBorders>
            <w:vAlign w:val="center"/>
          </w:tcPr>
          <w:p w14:paraId="3025CF05" w14:textId="77777777" w:rsidR="001D4D11" w:rsidRPr="009315FD" w:rsidRDefault="001D4D11" w:rsidP="003104F6">
            <w:pPr>
              <w:rPr>
                <w:sz w:val="18"/>
                <w:szCs w:val="18"/>
              </w:rPr>
            </w:pPr>
          </w:p>
        </w:tc>
        <w:tc>
          <w:tcPr>
            <w:tcW w:w="720" w:type="dxa"/>
            <w:vMerge/>
            <w:tcBorders>
              <w:top w:val="nil"/>
              <w:left w:val="single" w:sz="8" w:space="0" w:color="auto"/>
              <w:bottom w:val="single" w:sz="8" w:space="0" w:color="000000"/>
              <w:right w:val="single" w:sz="8" w:space="0" w:color="auto"/>
            </w:tcBorders>
            <w:vAlign w:val="center"/>
          </w:tcPr>
          <w:p w14:paraId="3583C790" w14:textId="77777777" w:rsidR="001D4D11" w:rsidRPr="009315FD" w:rsidRDefault="001D4D11" w:rsidP="003104F6">
            <w:pPr>
              <w:rPr>
                <w:sz w:val="18"/>
                <w:szCs w:val="18"/>
              </w:rPr>
            </w:pPr>
          </w:p>
        </w:tc>
        <w:tc>
          <w:tcPr>
            <w:tcW w:w="1478" w:type="dxa"/>
            <w:gridSpan w:val="4"/>
            <w:vMerge/>
            <w:tcBorders>
              <w:top w:val="nil"/>
              <w:left w:val="single" w:sz="8" w:space="0" w:color="auto"/>
              <w:bottom w:val="single" w:sz="8" w:space="0" w:color="000000"/>
              <w:right w:val="single" w:sz="8" w:space="0" w:color="auto"/>
            </w:tcBorders>
            <w:vAlign w:val="center"/>
          </w:tcPr>
          <w:p w14:paraId="1B8BA380" w14:textId="77777777" w:rsidR="001D4D11" w:rsidRPr="009315FD" w:rsidRDefault="001D4D11" w:rsidP="003104F6">
            <w:pPr>
              <w:rPr>
                <w:sz w:val="18"/>
                <w:szCs w:val="18"/>
              </w:rPr>
            </w:pPr>
          </w:p>
        </w:tc>
        <w:tc>
          <w:tcPr>
            <w:tcW w:w="720" w:type="dxa"/>
            <w:gridSpan w:val="2"/>
            <w:vMerge/>
            <w:tcBorders>
              <w:top w:val="nil"/>
              <w:left w:val="single" w:sz="8" w:space="0" w:color="auto"/>
              <w:bottom w:val="single" w:sz="8" w:space="0" w:color="000000"/>
              <w:right w:val="single" w:sz="8" w:space="0" w:color="auto"/>
            </w:tcBorders>
            <w:vAlign w:val="center"/>
          </w:tcPr>
          <w:p w14:paraId="570C2437" w14:textId="77777777" w:rsidR="001D4D11" w:rsidRPr="009315FD" w:rsidRDefault="001D4D11" w:rsidP="003104F6">
            <w:pPr>
              <w:rPr>
                <w:sz w:val="18"/>
                <w:szCs w:val="18"/>
              </w:rPr>
            </w:pPr>
          </w:p>
        </w:tc>
        <w:tc>
          <w:tcPr>
            <w:tcW w:w="927" w:type="dxa"/>
            <w:gridSpan w:val="2"/>
            <w:vMerge/>
            <w:tcBorders>
              <w:top w:val="nil"/>
              <w:left w:val="single" w:sz="8" w:space="0" w:color="auto"/>
              <w:bottom w:val="single" w:sz="8" w:space="0" w:color="000000"/>
              <w:right w:val="single" w:sz="8" w:space="0" w:color="auto"/>
            </w:tcBorders>
            <w:vAlign w:val="center"/>
          </w:tcPr>
          <w:p w14:paraId="07D62D19" w14:textId="77777777" w:rsidR="001D4D11" w:rsidRPr="009315FD" w:rsidRDefault="001D4D11" w:rsidP="003104F6">
            <w:pPr>
              <w:rPr>
                <w:sz w:val="18"/>
                <w:szCs w:val="18"/>
              </w:rPr>
            </w:pPr>
          </w:p>
        </w:tc>
        <w:tc>
          <w:tcPr>
            <w:tcW w:w="1105" w:type="dxa"/>
            <w:gridSpan w:val="3"/>
            <w:vMerge/>
            <w:tcBorders>
              <w:top w:val="nil"/>
              <w:left w:val="single" w:sz="8" w:space="0" w:color="auto"/>
              <w:bottom w:val="single" w:sz="8" w:space="0" w:color="000000"/>
              <w:right w:val="single" w:sz="8" w:space="0" w:color="auto"/>
            </w:tcBorders>
            <w:vAlign w:val="center"/>
          </w:tcPr>
          <w:p w14:paraId="3E8CC6C3" w14:textId="77777777" w:rsidR="001D4D11" w:rsidRPr="009315FD" w:rsidRDefault="001D4D11" w:rsidP="003104F6">
            <w:pPr>
              <w:rPr>
                <w:sz w:val="18"/>
                <w:szCs w:val="18"/>
              </w:rPr>
            </w:pPr>
          </w:p>
        </w:tc>
        <w:tc>
          <w:tcPr>
            <w:tcW w:w="810" w:type="dxa"/>
            <w:gridSpan w:val="2"/>
            <w:vMerge/>
            <w:tcBorders>
              <w:top w:val="nil"/>
              <w:left w:val="single" w:sz="8" w:space="0" w:color="auto"/>
              <w:bottom w:val="single" w:sz="8" w:space="0" w:color="000000"/>
              <w:right w:val="single" w:sz="8" w:space="0" w:color="auto"/>
            </w:tcBorders>
            <w:vAlign w:val="center"/>
          </w:tcPr>
          <w:p w14:paraId="39B206E6" w14:textId="77777777" w:rsidR="001D4D11" w:rsidRPr="009315FD" w:rsidRDefault="001D4D11" w:rsidP="003104F6">
            <w:pPr>
              <w:rPr>
                <w:sz w:val="18"/>
                <w:szCs w:val="18"/>
              </w:rPr>
            </w:pPr>
          </w:p>
        </w:tc>
        <w:tc>
          <w:tcPr>
            <w:tcW w:w="3060" w:type="dxa"/>
            <w:vMerge/>
            <w:tcBorders>
              <w:top w:val="nil"/>
              <w:left w:val="single" w:sz="8" w:space="0" w:color="auto"/>
              <w:bottom w:val="single" w:sz="8" w:space="0" w:color="000000"/>
              <w:right w:val="single" w:sz="8" w:space="0" w:color="auto"/>
            </w:tcBorders>
            <w:vAlign w:val="center"/>
          </w:tcPr>
          <w:p w14:paraId="7DBF7A25" w14:textId="77777777" w:rsidR="001D4D11" w:rsidRPr="009315FD" w:rsidRDefault="001D4D11" w:rsidP="003104F6">
            <w:pPr>
              <w:rPr>
                <w:sz w:val="18"/>
                <w:szCs w:val="18"/>
              </w:rPr>
            </w:pPr>
          </w:p>
        </w:tc>
      </w:tr>
      <w:tr w:rsidR="001D4D11" w14:paraId="550913D5" w14:textId="77777777" w:rsidTr="00EE0DCF">
        <w:trPr>
          <w:trHeight w:val="255"/>
        </w:trPr>
        <w:tc>
          <w:tcPr>
            <w:tcW w:w="2160" w:type="dxa"/>
            <w:vMerge w:val="restart"/>
            <w:tcBorders>
              <w:top w:val="nil"/>
              <w:left w:val="single" w:sz="8" w:space="0" w:color="auto"/>
              <w:bottom w:val="single" w:sz="8" w:space="0" w:color="000000"/>
              <w:right w:val="single" w:sz="8" w:space="0" w:color="auto"/>
            </w:tcBorders>
            <w:shd w:val="clear" w:color="auto" w:fill="FFFFFF"/>
            <w:vAlign w:val="center"/>
          </w:tcPr>
          <w:p w14:paraId="50572FD4" w14:textId="77777777" w:rsidR="001D4D11" w:rsidRPr="009315FD" w:rsidRDefault="001D4D11" w:rsidP="003104F6">
            <w:pPr>
              <w:jc w:val="center"/>
              <w:rPr>
                <w:sz w:val="18"/>
                <w:szCs w:val="18"/>
              </w:rPr>
            </w:pPr>
            <w:r>
              <w:rPr>
                <w:sz w:val="18"/>
                <w:szCs w:val="18"/>
              </w:rPr>
              <w:t>T</w:t>
            </w:r>
            <w:r w:rsidRPr="009315FD">
              <w:rPr>
                <w:sz w:val="18"/>
                <w:szCs w:val="18"/>
              </w:rPr>
              <w:t>urbidity</w:t>
            </w:r>
            <w:r>
              <w:rPr>
                <w:sz w:val="18"/>
                <w:szCs w:val="18"/>
              </w:rPr>
              <w:t xml:space="preserve">                            (NTU</w:t>
            </w:r>
            <w:r w:rsidRPr="009315FD">
              <w:rPr>
                <w:sz w:val="18"/>
                <w:szCs w:val="18"/>
              </w:rPr>
              <w:t>)</w:t>
            </w:r>
          </w:p>
        </w:tc>
        <w:tc>
          <w:tcPr>
            <w:tcW w:w="720" w:type="dxa"/>
            <w:vMerge w:val="restart"/>
            <w:tcBorders>
              <w:top w:val="nil"/>
              <w:left w:val="single" w:sz="8" w:space="0" w:color="auto"/>
              <w:bottom w:val="single" w:sz="8" w:space="0" w:color="000000"/>
              <w:right w:val="single" w:sz="8" w:space="0" w:color="auto"/>
            </w:tcBorders>
            <w:shd w:val="clear" w:color="auto" w:fill="FFFFFF"/>
            <w:vAlign w:val="center"/>
          </w:tcPr>
          <w:p w14:paraId="3BD2B261" w14:textId="77777777" w:rsidR="001D4D11" w:rsidRPr="009315FD" w:rsidRDefault="001D4D11" w:rsidP="003104F6">
            <w:pPr>
              <w:jc w:val="center"/>
              <w:rPr>
                <w:sz w:val="18"/>
                <w:szCs w:val="18"/>
              </w:rPr>
            </w:pPr>
            <w:r>
              <w:rPr>
                <w:sz w:val="18"/>
                <w:szCs w:val="18"/>
              </w:rPr>
              <w:t>N/A</w:t>
            </w:r>
          </w:p>
        </w:tc>
        <w:tc>
          <w:tcPr>
            <w:tcW w:w="1478" w:type="dxa"/>
            <w:gridSpan w:val="4"/>
            <w:vMerge w:val="restart"/>
            <w:tcBorders>
              <w:top w:val="nil"/>
              <w:left w:val="single" w:sz="8" w:space="0" w:color="auto"/>
              <w:bottom w:val="single" w:sz="8" w:space="0" w:color="000000"/>
              <w:right w:val="single" w:sz="8" w:space="0" w:color="auto"/>
            </w:tcBorders>
            <w:shd w:val="clear" w:color="auto" w:fill="FFFFFF"/>
            <w:vAlign w:val="center"/>
          </w:tcPr>
          <w:p w14:paraId="1D120F54" w14:textId="77777777" w:rsidR="001D4D11" w:rsidRPr="009315FD" w:rsidRDefault="001D4D11" w:rsidP="003104F6">
            <w:pPr>
              <w:jc w:val="center"/>
              <w:rPr>
                <w:sz w:val="18"/>
                <w:szCs w:val="18"/>
              </w:rPr>
            </w:pPr>
            <w:r>
              <w:rPr>
                <w:sz w:val="18"/>
                <w:szCs w:val="18"/>
              </w:rPr>
              <w:t>TT</w:t>
            </w:r>
          </w:p>
        </w:tc>
        <w:tc>
          <w:tcPr>
            <w:tcW w:w="720" w:type="dxa"/>
            <w:gridSpan w:val="2"/>
            <w:vMerge w:val="restart"/>
            <w:tcBorders>
              <w:top w:val="nil"/>
              <w:left w:val="single" w:sz="8" w:space="0" w:color="auto"/>
              <w:bottom w:val="single" w:sz="8" w:space="0" w:color="000000"/>
              <w:right w:val="single" w:sz="8" w:space="0" w:color="auto"/>
            </w:tcBorders>
            <w:shd w:val="clear" w:color="auto" w:fill="FFFFFF"/>
            <w:vAlign w:val="center"/>
          </w:tcPr>
          <w:p w14:paraId="58E2C60E" w14:textId="377B5766" w:rsidR="001D4D11" w:rsidRPr="009315FD" w:rsidRDefault="00F067A6" w:rsidP="003104F6">
            <w:pPr>
              <w:jc w:val="center"/>
              <w:rPr>
                <w:sz w:val="18"/>
                <w:szCs w:val="18"/>
              </w:rPr>
            </w:pPr>
            <w:proofErr w:type="gramStart"/>
            <w:r>
              <w:rPr>
                <w:sz w:val="18"/>
                <w:szCs w:val="18"/>
              </w:rPr>
              <w:t>0.05</w:t>
            </w:r>
            <w:r w:rsidR="000A413D">
              <w:rPr>
                <w:sz w:val="18"/>
                <w:szCs w:val="18"/>
              </w:rPr>
              <w:t xml:space="preserve">  </w:t>
            </w:r>
            <w:proofErr w:type="spellStart"/>
            <w:r w:rsidR="000A413D">
              <w:rPr>
                <w:sz w:val="18"/>
                <w:szCs w:val="18"/>
              </w:rPr>
              <w:t>ntu</w:t>
            </w:r>
            <w:proofErr w:type="spellEnd"/>
            <w:proofErr w:type="gramEnd"/>
            <w:r>
              <w:rPr>
                <w:sz w:val="18"/>
                <w:szCs w:val="18"/>
              </w:rPr>
              <w:t>*</w:t>
            </w:r>
          </w:p>
        </w:tc>
        <w:tc>
          <w:tcPr>
            <w:tcW w:w="927" w:type="dxa"/>
            <w:gridSpan w:val="2"/>
            <w:vMerge w:val="restart"/>
            <w:tcBorders>
              <w:top w:val="nil"/>
              <w:left w:val="single" w:sz="8" w:space="0" w:color="auto"/>
              <w:bottom w:val="single" w:sz="8" w:space="0" w:color="000000"/>
              <w:right w:val="single" w:sz="8" w:space="0" w:color="auto"/>
            </w:tcBorders>
            <w:shd w:val="clear" w:color="auto" w:fill="FFFFFF"/>
            <w:vAlign w:val="center"/>
          </w:tcPr>
          <w:p w14:paraId="0ED4FE4D" w14:textId="61DBFA33" w:rsidR="001D4D11" w:rsidRPr="009315FD" w:rsidRDefault="00950A3F" w:rsidP="00950A3F">
            <w:pPr>
              <w:jc w:val="center"/>
              <w:rPr>
                <w:sz w:val="18"/>
                <w:szCs w:val="18"/>
              </w:rPr>
            </w:pPr>
            <w:r>
              <w:rPr>
                <w:sz w:val="18"/>
                <w:szCs w:val="18"/>
              </w:rPr>
              <w:t>0.0</w:t>
            </w:r>
            <w:r w:rsidR="00297D0B">
              <w:rPr>
                <w:sz w:val="18"/>
                <w:szCs w:val="18"/>
              </w:rPr>
              <w:t>3</w:t>
            </w:r>
            <w:r w:rsidR="001D4D11" w:rsidRPr="009315FD">
              <w:rPr>
                <w:sz w:val="18"/>
                <w:szCs w:val="18"/>
              </w:rPr>
              <w:t xml:space="preserve"> - </w:t>
            </w:r>
            <w:r w:rsidR="001D4D11">
              <w:rPr>
                <w:sz w:val="18"/>
                <w:szCs w:val="18"/>
              </w:rPr>
              <w:t>0.</w:t>
            </w:r>
            <w:r w:rsidR="00297D0B">
              <w:rPr>
                <w:sz w:val="18"/>
                <w:szCs w:val="18"/>
              </w:rPr>
              <w:t>12</w:t>
            </w:r>
            <w:r w:rsidR="000A413D">
              <w:rPr>
                <w:sz w:val="18"/>
                <w:szCs w:val="18"/>
              </w:rPr>
              <w:t>ntu</w:t>
            </w:r>
          </w:p>
        </w:tc>
        <w:tc>
          <w:tcPr>
            <w:tcW w:w="1105" w:type="dxa"/>
            <w:gridSpan w:val="3"/>
            <w:vMerge w:val="restart"/>
            <w:tcBorders>
              <w:top w:val="nil"/>
              <w:left w:val="single" w:sz="8" w:space="0" w:color="auto"/>
              <w:bottom w:val="single" w:sz="8" w:space="0" w:color="000000"/>
              <w:right w:val="single" w:sz="8" w:space="0" w:color="auto"/>
            </w:tcBorders>
            <w:shd w:val="clear" w:color="auto" w:fill="FFFFFF"/>
            <w:vAlign w:val="center"/>
          </w:tcPr>
          <w:p w14:paraId="1C2C8314" w14:textId="77777777" w:rsidR="001D4D11" w:rsidRPr="009315FD" w:rsidRDefault="001D4D11" w:rsidP="003104F6">
            <w:pPr>
              <w:jc w:val="center"/>
              <w:rPr>
                <w:sz w:val="18"/>
                <w:szCs w:val="18"/>
              </w:rPr>
            </w:pPr>
            <w:r>
              <w:rPr>
                <w:sz w:val="18"/>
                <w:szCs w:val="18"/>
              </w:rPr>
              <w:t>No</w:t>
            </w:r>
          </w:p>
        </w:tc>
        <w:tc>
          <w:tcPr>
            <w:tcW w:w="810" w:type="dxa"/>
            <w:gridSpan w:val="2"/>
            <w:vMerge w:val="restart"/>
            <w:tcBorders>
              <w:top w:val="nil"/>
              <w:left w:val="single" w:sz="8" w:space="0" w:color="auto"/>
              <w:bottom w:val="single" w:sz="8" w:space="0" w:color="000000"/>
              <w:right w:val="single" w:sz="8" w:space="0" w:color="auto"/>
            </w:tcBorders>
            <w:shd w:val="clear" w:color="auto" w:fill="FFFFFF"/>
            <w:vAlign w:val="center"/>
          </w:tcPr>
          <w:p w14:paraId="72AD4518" w14:textId="346B2368" w:rsidR="001D4D11" w:rsidRPr="009315FD" w:rsidRDefault="00352253" w:rsidP="003104F6">
            <w:pPr>
              <w:jc w:val="center"/>
              <w:rPr>
                <w:sz w:val="18"/>
                <w:szCs w:val="18"/>
              </w:rPr>
            </w:pPr>
            <w:r>
              <w:rPr>
                <w:sz w:val="18"/>
                <w:szCs w:val="18"/>
              </w:rPr>
              <w:t>20</w:t>
            </w:r>
            <w:r w:rsidR="00AC183F">
              <w:rPr>
                <w:sz w:val="18"/>
                <w:szCs w:val="18"/>
              </w:rPr>
              <w:t>1</w:t>
            </w:r>
            <w:r w:rsidR="00EF045D">
              <w:rPr>
                <w:sz w:val="18"/>
                <w:szCs w:val="18"/>
              </w:rPr>
              <w:t>8</w:t>
            </w:r>
          </w:p>
        </w:tc>
        <w:tc>
          <w:tcPr>
            <w:tcW w:w="3060" w:type="dxa"/>
            <w:vMerge w:val="restart"/>
            <w:tcBorders>
              <w:top w:val="nil"/>
              <w:left w:val="single" w:sz="8" w:space="0" w:color="auto"/>
              <w:bottom w:val="single" w:sz="8" w:space="0" w:color="000000"/>
              <w:right w:val="single" w:sz="8" w:space="0" w:color="auto"/>
            </w:tcBorders>
            <w:shd w:val="clear" w:color="auto" w:fill="FFFFFF"/>
            <w:vAlign w:val="center"/>
          </w:tcPr>
          <w:p w14:paraId="7C4097B6" w14:textId="77777777" w:rsidR="001D4D11" w:rsidRPr="009315FD" w:rsidRDefault="001D4D11" w:rsidP="003104F6">
            <w:pPr>
              <w:jc w:val="center"/>
              <w:rPr>
                <w:sz w:val="18"/>
                <w:szCs w:val="18"/>
              </w:rPr>
            </w:pPr>
            <w:r w:rsidRPr="009315FD">
              <w:rPr>
                <w:sz w:val="18"/>
                <w:szCs w:val="18"/>
              </w:rPr>
              <w:t>Soil run-off</w:t>
            </w:r>
          </w:p>
        </w:tc>
      </w:tr>
      <w:tr w:rsidR="001D4D11" w14:paraId="2F3369F1" w14:textId="77777777" w:rsidTr="00EE0DCF">
        <w:trPr>
          <w:trHeight w:val="225"/>
        </w:trPr>
        <w:tc>
          <w:tcPr>
            <w:tcW w:w="2160" w:type="dxa"/>
            <w:vMerge/>
            <w:tcBorders>
              <w:top w:val="nil"/>
              <w:left w:val="single" w:sz="8" w:space="0" w:color="auto"/>
              <w:bottom w:val="single" w:sz="8" w:space="0" w:color="000000"/>
              <w:right w:val="single" w:sz="8" w:space="0" w:color="auto"/>
            </w:tcBorders>
            <w:vAlign w:val="center"/>
          </w:tcPr>
          <w:p w14:paraId="584AAFD0" w14:textId="77777777" w:rsidR="001D4D11" w:rsidRPr="009315FD" w:rsidRDefault="001D4D11" w:rsidP="003104F6">
            <w:pPr>
              <w:rPr>
                <w:sz w:val="18"/>
                <w:szCs w:val="18"/>
              </w:rPr>
            </w:pPr>
          </w:p>
        </w:tc>
        <w:tc>
          <w:tcPr>
            <w:tcW w:w="720" w:type="dxa"/>
            <w:vMerge/>
            <w:tcBorders>
              <w:top w:val="nil"/>
              <w:left w:val="single" w:sz="8" w:space="0" w:color="auto"/>
              <w:bottom w:val="single" w:sz="8" w:space="0" w:color="000000"/>
              <w:right w:val="single" w:sz="8" w:space="0" w:color="auto"/>
            </w:tcBorders>
            <w:vAlign w:val="center"/>
          </w:tcPr>
          <w:p w14:paraId="4447ABCF" w14:textId="77777777" w:rsidR="001D4D11" w:rsidRPr="009315FD" w:rsidRDefault="001D4D11" w:rsidP="003104F6">
            <w:pPr>
              <w:rPr>
                <w:sz w:val="18"/>
                <w:szCs w:val="18"/>
              </w:rPr>
            </w:pPr>
          </w:p>
        </w:tc>
        <w:tc>
          <w:tcPr>
            <w:tcW w:w="1478" w:type="dxa"/>
            <w:gridSpan w:val="4"/>
            <w:vMerge/>
            <w:tcBorders>
              <w:top w:val="nil"/>
              <w:left w:val="single" w:sz="8" w:space="0" w:color="auto"/>
              <w:bottom w:val="single" w:sz="8" w:space="0" w:color="000000"/>
              <w:right w:val="single" w:sz="8" w:space="0" w:color="auto"/>
            </w:tcBorders>
            <w:vAlign w:val="center"/>
          </w:tcPr>
          <w:p w14:paraId="0C96F799" w14:textId="77777777" w:rsidR="001D4D11" w:rsidRPr="009315FD" w:rsidRDefault="001D4D11" w:rsidP="003104F6">
            <w:pPr>
              <w:rPr>
                <w:sz w:val="18"/>
                <w:szCs w:val="18"/>
              </w:rPr>
            </w:pPr>
          </w:p>
        </w:tc>
        <w:tc>
          <w:tcPr>
            <w:tcW w:w="720" w:type="dxa"/>
            <w:gridSpan w:val="2"/>
            <w:vMerge/>
            <w:tcBorders>
              <w:top w:val="nil"/>
              <w:left w:val="single" w:sz="8" w:space="0" w:color="auto"/>
              <w:bottom w:val="single" w:sz="8" w:space="0" w:color="000000"/>
              <w:right w:val="single" w:sz="8" w:space="0" w:color="auto"/>
            </w:tcBorders>
            <w:vAlign w:val="center"/>
          </w:tcPr>
          <w:p w14:paraId="16A5626E" w14:textId="77777777" w:rsidR="001D4D11" w:rsidRPr="009315FD" w:rsidRDefault="001D4D11" w:rsidP="003104F6">
            <w:pPr>
              <w:rPr>
                <w:sz w:val="18"/>
                <w:szCs w:val="18"/>
              </w:rPr>
            </w:pPr>
          </w:p>
        </w:tc>
        <w:tc>
          <w:tcPr>
            <w:tcW w:w="927" w:type="dxa"/>
            <w:gridSpan w:val="2"/>
            <w:vMerge/>
            <w:tcBorders>
              <w:top w:val="nil"/>
              <w:left w:val="single" w:sz="8" w:space="0" w:color="auto"/>
              <w:bottom w:val="single" w:sz="8" w:space="0" w:color="000000"/>
              <w:right w:val="single" w:sz="8" w:space="0" w:color="auto"/>
            </w:tcBorders>
            <w:vAlign w:val="center"/>
          </w:tcPr>
          <w:p w14:paraId="61BDD220" w14:textId="77777777" w:rsidR="001D4D11" w:rsidRPr="009315FD" w:rsidRDefault="001D4D11" w:rsidP="003104F6">
            <w:pPr>
              <w:rPr>
                <w:sz w:val="18"/>
                <w:szCs w:val="18"/>
              </w:rPr>
            </w:pPr>
          </w:p>
        </w:tc>
        <w:tc>
          <w:tcPr>
            <w:tcW w:w="1105" w:type="dxa"/>
            <w:gridSpan w:val="3"/>
            <w:vMerge/>
            <w:tcBorders>
              <w:top w:val="nil"/>
              <w:left w:val="single" w:sz="8" w:space="0" w:color="auto"/>
              <w:bottom w:val="single" w:sz="8" w:space="0" w:color="000000"/>
              <w:right w:val="single" w:sz="8" w:space="0" w:color="auto"/>
            </w:tcBorders>
            <w:vAlign w:val="center"/>
          </w:tcPr>
          <w:p w14:paraId="4A33105B" w14:textId="77777777" w:rsidR="001D4D11" w:rsidRPr="009315FD" w:rsidRDefault="001D4D11" w:rsidP="003104F6">
            <w:pPr>
              <w:rPr>
                <w:sz w:val="18"/>
                <w:szCs w:val="18"/>
              </w:rPr>
            </w:pPr>
          </w:p>
        </w:tc>
        <w:tc>
          <w:tcPr>
            <w:tcW w:w="810" w:type="dxa"/>
            <w:gridSpan w:val="2"/>
            <w:vMerge/>
            <w:tcBorders>
              <w:top w:val="nil"/>
              <w:left w:val="single" w:sz="8" w:space="0" w:color="auto"/>
              <w:bottom w:val="single" w:sz="8" w:space="0" w:color="000000"/>
              <w:right w:val="single" w:sz="8" w:space="0" w:color="auto"/>
            </w:tcBorders>
            <w:vAlign w:val="center"/>
          </w:tcPr>
          <w:p w14:paraId="24076121" w14:textId="77777777" w:rsidR="001D4D11" w:rsidRPr="009315FD" w:rsidRDefault="001D4D11" w:rsidP="003104F6">
            <w:pPr>
              <w:rPr>
                <w:sz w:val="18"/>
                <w:szCs w:val="18"/>
              </w:rPr>
            </w:pPr>
          </w:p>
        </w:tc>
        <w:tc>
          <w:tcPr>
            <w:tcW w:w="3060" w:type="dxa"/>
            <w:vMerge/>
            <w:tcBorders>
              <w:top w:val="nil"/>
              <w:left w:val="single" w:sz="8" w:space="0" w:color="auto"/>
              <w:bottom w:val="single" w:sz="8" w:space="0" w:color="000000"/>
              <w:right w:val="single" w:sz="8" w:space="0" w:color="auto"/>
            </w:tcBorders>
            <w:vAlign w:val="center"/>
          </w:tcPr>
          <w:p w14:paraId="4A26024F" w14:textId="77777777" w:rsidR="001D4D11" w:rsidRPr="009315FD" w:rsidRDefault="001D4D11" w:rsidP="003104F6">
            <w:pPr>
              <w:rPr>
                <w:sz w:val="18"/>
                <w:szCs w:val="18"/>
              </w:rPr>
            </w:pPr>
          </w:p>
        </w:tc>
      </w:tr>
      <w:tr w:rsidR="00023C93" w14:paraId="47152E27" w14:textId="77777777" w:rsidTr="00EE0DCF">
        <w:trPr>
          <w:trHeight w:val="1933"/>
        </w:trPr>
        <w:tc>
          <w:tcPr>
            <w:tcW w:w="2160" w:type="dxa"/>
            <w:tcBorders>
              <w:top w:val="nil"/>
              <w:left w:val="single" w:sz="8" w:space="0" w:color="auto"/>
              <w:bottom w:val="single" w:sz="8" w:space="0" w:color="auto"/>
              <w:right w:val="single" w:sz="8" w:space="0" w:color="auto"/>
            </w:tcBorders>
            <w:shd w:val="clear" w:color="auto" w:fill="FFFFFF"/>
            <w:vAlign w:val="center"/>
          </w:tcPr>
          <w:p w14:paraId="627402D6" w14:textId="77777777" w:rsidR="00023C93" w:rsidRPr="009315FD" w:rsidRDefault="00755D17" w:rsidP="003104F6">
            <w:pPr>
              <w:jc w:val="center"/>
              <w:rPr>
                <w:sz w:val="18"/>
                <w:szCs w:val="18"/>
              </w:rPr>
            </w:pPr>
            <w:proofErr w:type="spellStart"/>
            <w:r>
              <w:rPr>
                <w:sz w:val="18"/>
                <w:szCs w:val="18"/>
              </w:rPr>
              <w:t>Microcystins</w:t>
            </w:r>
            <w:proofErr w:type="spellEnd"/>
            <w:r>
              <w:rPr>
                <w:sz w:val="18"/>
                <w:szCs w:val="18"/>
              </w:rPr>
              <w:t xml:space="preserve"> (ppb)</w:t>
            </w:r>
          </w:p>
        </w:tc>
        <w:tc>
          <w:tcPr>
            <w:tcW w:w="720" w:type="dxa"/>
            <w:tcBorders>
              <w:top w:val="nil"/>
              <w:left w:val="nil"/>
              <w:bottom w:val="single" w:sz="8" w:space="0" w:color="auto"/>
              <w:right w:val="single" w:sz="8" w:space="0" w:color="auto"/>
            </w:tcBorders>
            <w:shd w:val="clear" w:color="auto" w:fill="FFFFFF"/>
            <w:vAlign w:val="center"/>
          </w:tcPr>
          <w:p w14:paraId="179DC61A" w14:textId="77777777" w:rsidR="00023C93" w:rsidRDefault="00EE0DCF" w:rsidP="003104F6">
            <w:pPr>
              <w:jc w:val="center"/>
              <w:rPr>
                <w:sz w:val="18"/>
                <w:szCs w:val="18"/>
              </w:rPr>
            </w:pPr>
            <w:r>
              <w:rPr>
                <w:sz w:val="18"/>
                <w:szCs w:val="18"/>
              </w:rPr>
              <w:t>NA</w:t>
            </w:r>
          </w:p>
        </w:tc>
        <w:tc>
          <w:tcPr>
            <w:tcW w:w="1478" w:type="dxa"/>
            <w:gridSpan w:val="4"/>
            <w:tcBorders>
              <w:top w:val="nil"/>
              <w:left w:val="nil"/>
              <w:bottom w:val="single" w:sz="8" w:space="0" w:color="auto"/>
              <w:right w:val="nil"/>
            </w:tcBorders>
            <w:shd w:val="clear" w:color="auto" w:fill="FFFFFF"/>
            <w:vAlign w:val="center"/>
          </w:tcPr>
          <w:p w14:paraId="1AC59EAD" w14:textId="77777777" w:rsidR="00023C93" w:rsidRDefault="00EE0DCF" w:rsidP="003104F6">
            <w:pPr>
              <w:jc w:val="center"/>
              <w:rPr>
                <w:sz w:val="18"/>
                <w:szCs w:val="18"/>
              </w:rPr>
            </w:pPr>
            <w:r>
              <w:rPr>
                <w:sz w:val="18"/>
                <w:szCs w:val="18"/>
              </w:rPr>
              <w:t>0.3 AL for children under 6 and sensitive populations</w:t>
            </w:r>
          </w:p>
          <w:p w14:paraId="2A651469" w14:textId="77777777" w:rsidR="00EE0DCF" w:rsidRDefault="00EE0DCF" w:rsidP="003104F6">
            <w:pPr>
              <w:jc w:val="center"/>
              <w:rPr>
                <w:sz w:val="18"/>
                <w:szCs w:val="18"/>
              </w:rPr>
            </w:pPr>
          </w:p>
          <w:p w14:paraId="02CCD784" w14:textId="77777777" w:rsidR="00EE0DCF" w:rsidRDefault="00EE0DCF" w:rsidP="003104F6">
            <w:pPr>
              <w:jc w:val="center"/>
              <w:rPr>
                <w:sz w:val="18"/>
                <w:szCs w:val="18"/>
              </w:rPr>
            </w:pPr>
            <w:r>
              <w:rPr>
                <w:sz w:val="18"/>
                <w:szCs w:val="18"/>
              </w:rPr>
              <w:t>1.6 for children 6 and older and adults</w:t>
            </w:r>
          </w:p>
        </w:tc>
        <w:tc>
          <w:tcPr>
            <w:tcW w:w="720" w:type="dxa"/>
            <w:gridSpan w:val="2"/>
            <w:tcBorders>
              <w:top w:val="nil"/>
              <w:left w:val="single" w:sz="8" w:space="0" w:color="auto"/>
              <w:bottom w:val="single" w:sz="8" w:space="0" w:color="auto"/>
              <w:right w:val="single" w:sz="8" w:space="0" w:color="auto"/>
            </w:tcBorders>
            <w:shd w:val="clear" w:color="auto" w:fill="FFFFFF"/>
            <w:vAlign w:val="center"/>
          </w:tcPr>
          <w:p w14:paraId="07748E7E" w14:textId="74EA9043" w:rsidR="00023C93" w:rsidRDefault="0089189A" w:rsidP="003104F6">
            <w:pPr>
              <w:jc w:val="center"/>
              <w:rPr>
                <w:sz w:val="18"/>
                <w:szCs w:val="18"/>
              </w:rPr>
            </w:pPr>
            <w:proofErr w:type="gramStart"/>
            <w:r>
              <w:rPr>
                <w:sz w:val="18"/>
                <w:szCs w:val="18"/>
              </w:rPr>
              <w:t>0.0</w:t>
            </w:r>
            <w:r w:rsidR="00823C2B">
              <w:rPr>
                <w:sz w:val="18"/>
                <w:szCs w:val="18"/>
              </w:rPr>
              <w:t>1</w:t>
            </w:r>
            <w:r w:rsidR="000A413D">
              <w:rPr>
                <w:sz w:val="18"/>
                <w:szCs w:val="18"/>
              </w:rPr>
              <w:t xml:space="preserve">  ppb</w:t>
            </w:r>
            <w:proofErr w:type="gramEnd"/>
            <w:r>
              <w:rPr>
                <w:sz w:val="18"/>
                <w:szCs w:val="18"/>
              </w:rPr>
              <w:t>*</w:t>
            </w:r>
          </w:p>
        </w:tc>
        <w:tc>
          <w:tcPr>
            <w:tcW w:w="927" w:type="dxa"/>
            <w:gridSpan w:val="2"/>
            <w:tcBorders>
              <w:top w:val="nil"/>
              <w:left w:val="nil"/>
              <w:bottom w:val="single" w:sz="8" w:space="0" w:color="auto"/>
              <w:right w:val="nil"/>
            </w:tcBorders>
            <w:shd w:val="clear" w:color="auto" w:fill="FFFFFF"/>
            <w:vAlign w:val="center"/>
          </w:tcPr>
          <w:p w14:paraId="1D8B1959" w14:textId="158994D0" w:rsidR="00023C93" w:rsidRDefault="0089189A" w:rsidP="003104F6">
            <w:pPr>
              <w:jc w:val="center"/>
              <w:rPr>
                <w:sz w:val="18"/>
                <w:szCs w:val="18"/>
              </w:rPr>
            </w:pPr>
            <w:r>
              <w:rPr>
                <w:sz w:val="18"/>
                <w:szCs w:val="18"/>
              </w:rPr>
              <w:t>0.0-0.</w:t>
            </w:r>
            <w:proofErr w:type="gramStart"/>
            <w:r w:rsidR="00AC183F">
              <w:rPr>
                <w:sz w:val="18"/>
                <w:szCs w:val="18"/>
              </w:rPr>
              <w:t>033</w:t>
            </w:r>
            <w:r w:rsidR="000A413D">
              <w:rPr>
                <w:sz w:val="18"/>
                <w:szCs w:val="18"/>
              </w:rPr>
              <w:t xml:space="preserve">  ppb</w:t>
            </w:r>
            <w:proofErr w:type="gramEnd"/>
          </w:p>
        </w:tc>
        <w:tc>
          <w:tcPr>
            <w:tcW w:w="1105" w:type="dxa"/>
            <w:gridSpan w:val="3"/>
            <w:tcBorders>
              <w:top w:val="nil"/>
              <w:left w:val="single" w:sz="8" w:space="0" w:color="auto"/>
              <w:bottom w:val="single" w:sz="8" w:space="0" w:color="auto"/>
              <w:right w:val="single" w:sz="8" w:space="0" w:color="auto"/>
            </w:tcBorders>
            <w:shd w:val="clear" w:color="auto" w:fill="FFFFFF"/>
            <w:vAlign w:val="center"/>
          </w:tcPr>
          <w:p w14:paraId="7C581DD2" w14:textId="77777777" w:rsidR="00023C93" w:rsidRDefault="00FF3ACE" w:rsidP="003104F6">
            <w:pPr>
              <w:rPr>
                <w:sz w:val="18"/>
                <w:szCs w:val="18"/>
              </w:rPr>
            </w:pPr>
            <w:r>
              <w:rPr>
                <w:sz w:val="18"/>
                <w:szCs w:val="18"/>
              </w:rPr>
              <w:t xml:space="preserve">       No</w:t>
            </w:r>
          </w:p>
        </w:tc>
        <w:tc>
          <w:tcPr>
            <w:tcW w:w="810" w:type="dxa"/>
            <w:gridSpan w:val="2"/>
            <w:tcBorders>
              <w:top w:val="nil"/>
              <w:left w:val="nil"/>
              <w:bottom w:val="single" w:sz="8" w:space="0" w:color="auto"/>
              <w:right w:val="single" w:sz="8" w:space="0" w:color="auto"/>
            </w:tcBorders>
            <w:shd w:val="clear" w:color="auto" w:fill="FFFFFF"/>
            <w:vAlign w:val="center"/>
          </w:tcPr>
          <w:p w14:paraId="5B7D0294" w14:textId="07A9B8D0" w:rsidR="00023C93" w:rsidRDefault="00352253" w:rsidP="003104F6">
            <w:pPr>
              <w:jc w:val="center"/>
              <w:rPr>
                <w:sz w:val="18"/>
                <w:szCs w:val="18"/>
              </w:rPr>
            </w:pPr>
            <w:r>
              <w:rPr>
                <w:sz w:val="18"/>
                <w:szCs w:val="18"/>
              </w:rPr>
              <w:t>201</w:t>
            </w:r>
            <w:r w:rsidR="00EF045D">
              <w:rPr>
                <w:sz w:val="18"/>
                <w:szCs w:val="18"/>
              </w:rPr>
              <w:t>8</w:t>
            </w:r>
          </w:p>
        </w:tc>
        <w:tc>
          <w:tcPr>
            <w:tcW w:w="3060" w:type="dxa"/>
            <w:tcBorders>
              <w:top w:val="nil"/>
              <w:left w:val="nil"/>
              <w:bottom w:val="single" w:sz="8" w:space="0" w:color="auto"/>
              <w:right w:val="single" w:sz="8" w:space="0" w:color="auto"/>
            </w:tcBorders>
            <w:shd w:val="clear" w:color="auto" w:fill="FFFFFF"/>
            <w:vAlign w:val="center"/>
          </w:tcPr>
          <w:p w14:paraId="65D8BE9B" w14:textId="77777777" w:rsidR="00023C93" w:rsidRPr="006952F7" w:rsidRDefault="00EE0DCF" w:rsidP="003104F6">
            <w:pPr>
              <w:jc w:val="center"/>
              <w:rPr>
                <w:sz w:val="18"/>
                <w:szCs w:val="18"/>
              </w:rPr>
            </w:pPr>
            <w:r>
              <w:rPr>
                <w:sz w:val="18"/>
                <w:szCs w:val="18"/>
              </w:rPr>
              <w:t xml:space="preserve">Produced by some naturally occurring cyanobacteria, also known as blue green algae, which under certain conditions (i.e., high nutrient concentration and light intensity) may produce </w:t>
            </w:r>
            <w:proofErr w:type="spellStart"/>
            <w:r>
              <w:rPr>
                <w:sz w:val="18"/>
                <w:szCs w:val="18"/>
              </w:rPr>
              <w:t>microcystins</w:t>
            </w:r>
            <w:proofErr w:type="spellEnd"/>
            <w:r>
              <w:rPr>
                <w:sz w:val="18"/>
                <w:szCs w:val="18"/>
              </w:rPr>
              <w:t>.</w:t>
            </w:r>
          </w:p>
        </w:tc>
      </w:tr>
      <w:tr w:rsidR="00023C93" w14:paraId="55AC1662" w14:textId="77777777" w:rsidTr="00EE0DCF">
        <w:trPr>
          <w:trHeight w:val="385"/>
        </w:trPr>
        <w:tc>
          <w:tcPr>
            <w:tcW w:w="2160" w:type="dxa"/>
            <w:tcBorders>
              <w:top w:val="nil"/>
              <w:left w:val="single" w:sz="8" w:space="0" w:color="auto"/>
              <w:bottom w:val="single" w:sz="8" w:space="0" w:color="auto"/>
              <w:right w:val="single" w:sz="8" w:space="0" w:color="auto"/>
            </w:tcBorders>
            <w:shd w:val="clear" w:color="auto" w:fill="FFFFFF"/>
            <w:vAlign w:val="center"/>
          </w:tcPr>
          <w:p w14:paraId="129872F3" w14:textId="77777777" w:rsidR="00023C93" w:rsidRPr="009315FD" w:rsidRDefault="00755D17" w:rsidP="003104F6">
            <w:pPr>
              <w:jc w:val="center"/>
              <w:rPr>
                <w:sz w:val="18"/>
                <w:szCs w:val="18"/>
              </w:rPr>
            </w:pPr>
            <w:r>
              <w:rPr>
                <w:sz w:val="18"/>
                <w:szCs w:val="18"/>
              </w:rPr>
              <w:t>Total Coliform Bacteria</w:t>
            </w:r>
          </w:p>
        </w:tc>
        <w:tc>
          <w:tcPr>
            <w:tcW w:w="720" w:type="dxa"/>
            <w:tcBorders>
              <w:top w:val="nil"/>
              <w:left w:val="nil"/>
              <w:bottom w:val="single" w:sz="8" w:space="0" w:color="auto"/>
              <w:right w:val="single" w:sz="8" w:space="0" w:color="auto"/>
            </w:tcBorders>
            <w:shd w:val="clear" w:color="auto" w:fill="FFFFFF"/>
            <w:vAlign w:val="center"/>
          </w:tcPr>
          <w:p w14:paraId="7D7E9383" w14:textId="77777777" w:rsidR="00023C93" w:rsidRDefault="008E0C69" w:rsidP="003104F6">
            <w:pPr>
              <w:jc w:val="center"/>
              <w:rPr>
                <w:sz w:val="18"/>
                <w:szCs w:val="18"/>
              </w:rPr>
            </w:pPr>
            <w:r>
              <w:rPr>
                <w:sz w:val="18"/>
                <w:szCs w:val="18"/>
              </w:rPr>
              <w:t>0</w:t>
            </w:r>
          </w:p>
        </w:tc>
        <w:tc>
          <w:tcPr>
            <w:tcW w:w="1478" w:type="dxa"/>
            <w:gridSpan w:val="4"/>
            <w:tcBorders>
              <w:top w:val="nil"/>
              <w:left w:val="nil"/>
              <w:bottom w:val="single" w:sz="8" w:space="0" w:color="auto"/>
              <w:right w:val="nil"/>
            </w:tcBorders>
            <w:shd w:val="clear" w:color="auto" w:fill="FFFFFF"/>
            <w:vAlign w:val="center"/>
          </w:tcPr>
          <w:p w14:paraId="7BEE147A" w14:textId="77777777" w:rsidR="00023C93" w:rsidRDefault="008E0C69" w:rsidP="003104F6">
            <w:pPr>
              <w:jc w:val="center"/>
              <w:rPr>
                <w:sz w:val="18"/>
                <w:szCs w:val="18"/>
              </w:rPr>
            </w:pPr>
            <w:r>
              <w:rPr>
                <w:sz w:val="18"/>
                <w:szCs w:val="18"/>
              </w:rPr>
              <w:t>1</w:t>
            </w:r>
          </w:p>
        </w:tc>
        <w:tc>
          <w:tcPr>
            <w:tcW w:w="720" w:type="dxa"/>
            <w:gridSpan w:val="2"/>
            <w:tcBorders>
              <w:top w:val="nil"/>
              <w:left w:val="single" w:sz="8" w:space="0" w:color="auto"/>
              <w:bottom w:val="single" w:sz="8" w:space="0" w:color="auto"/>
              <w:right w:val="single" w:sz="8" w:space="0" w:color="auto"/>
            </w:tcBorders>
            <w:shd w:val="clear" w:color="auto" w:fill="FFFFFF"/>
            <w:vAlign w:val="center"/>
          </w:tcPr>
          <w:p w14:paraId="77949151" w14:textId="77777777" w:rsidR="00023C93" w:rsidRDefault="008E0C69" w:rsidP="003104F6">
            <w:pPr>
              <w:jc w:val="center"/>
              <w:rPr>
                <w:sz w:val="18"/>
                <w:szCs w:val="18"/>
              </w:rPr>
            </w:pPr>
            <w:r>
              <w:rPr>
                <w:sz w:val="18"/>
                <w:szCs w:val="18"/>
              </w:rPr>
              <w:t>0</w:t>
            </w:r>
          </w:p>
        </w:tc>
        <w:tc>
          <w:tcPr>
            <w:tcW w:w="927" w:type="dxa"/>
            <w:gridSpan w:val="2"/>
            <w:tcBorders>
              <w:top w:val="nil"/>
              <w:left w:val="nil"/>
              <w:bottom w:val="single" w:sz="8" w:space="0" w:color="auto"/>
              <w:right w:val="nil"/>
            </w:tcBorders>
            <w:shd w:val="clear" w:color="auto" w:fill="FFFFFF"/>
            <w:vAlign w:val="center"/>
          </w:tcPr>
          <w:p w14:paraId="1997BA27" w14:textId="77777777" w:rsidR="00023C93" w:rsidRDefault="008E0C69" w:rsidP="003104F6">
            <w:pPr>
              <w:jc w:val="center"/>
              <w:rPr>
                <w:sz w:val="18"/>
                <w:szCs w:val="18"/>
              </w:rPr>
            </w:pPr>
            <w:r>
              <w:rPr>
                <w:sz w:val="18"/>
                <w:szCs w:val="18"/>
              </w:rPr>
              <w:t>0-1</w:t>
            </w:r>
          </w:p>
        </w:tc>
        <w:tc>
          <w:tcPr>
            <w:tcW w:w="1105" w:type="dxa"/>
            <w:gridSpan w:val="3"/>
            <w:tcBorders>
              <w:top w:val="nil"/>
              <w:left w:val="single" w:sz="8" w:space="0" w:color="auto"/>
              <w:bottom w:val="single" w:sz="8" w:space="0" w:color="auto"/>
              <w:right w:val="single" w:sz="8" w:space="0" w:color="auto"/>
            </w:tcBorders>
            <w:shd w:val="clear" w:color="auto" w:fill="FFFFFF"/>
            <w:vAlign w:val="center"/>
          </w:tcPr>
          <w:p w14:paraId="6CCD2908" w14:textId="77777777" w:rsidR="00023C93" w:rsidRDefault="008E0C69" w:rsidP="003104F6">
            <w:pPr>
              <w:rPr>
                <w:sz w:val="18"/>
                <w:szCs w:val="18"/>
              </w:rPr>
            </w:pPr>
            <w:r>
              <w:rPr>
                <w:sz w:val="18"/>
                <w:szCs w:val="18"/>
              </w:rPr>
              <w:t xml:space="preserve">     No</w:t>
            </w:r>
          </w:p>
        </w:tc>
        <w:tc>
          <w:tcPr>
            <w:tcW w:w="810" w:type="dxa"/>
            <w:gridSpan w:val="2"/>
            <w:tcBorders>
              <w:top w:val="nil"/>
              <w:left w:val="nil"/>
              <w:bottom w:val="single" w:sz="8" w:space="0" w:color="auto"/>
              <w:right w:val="single" w:sz="8" w:space="0" w:color="auto"/>
            </w:tcBorders>
            <w:shd w:val="clear" w:color="auto" w:fill="FFFFFF"/>
            <w:vAlign w:val="center"/>
          </w:tcPr>
          <w:p w14:paraId="15AC00F5" w14:textId="1662AA1C" w:rsidR="00023C93" w:rsidRDefault="00352253" w:rsidP="003104F6">
            <w:pPr>
              <w:jc w:val="center"/>
              <w:rPr>
                <w:sz w:val="18"/>
                <w:szCs w:val="18"/>
              </w:rPr>
            </w:pPr>
            <w:r>
              <w:rPr>
                <w:sz w:val="18"/>
                <w:szCs w:val="18"/>
              </w:rPr>
              <w:t>201</w:t>
            </w:r>
            <w:r w:rsidR="00EF045D">
              <w:rPr>
                <w:sz w:val="18"/>
                <w:szCs w:val="18"/>
              </w:rPr>
              <w:t>8</w:t>
            </w:r>
          </w:p>
        </w:tc>
        <w:tc>
          <w:tcPr>
            <w:tcW w:w="3060" w:type="dxa"/>
            <w:tcBorders>
              <w:top w:val="nil"/>
              <w:left w:val="nil"/>
              <w:bottom w:val="single" w:sz="8" w:space="0" w:color="auto"/>
              <w:right w:val="single" w:sz="8" w:space="0" w:color="auto"/>
            </w:tcBorders>
            <w:shd w:val="clear" w:color="auto" w:fill="FFFFFF"/>
            <w:vAlign w:val="center"/>
          </w:tcPr>
          <w:p w14:paraId="02AD83F6" w14:textId="77777777" w:rsidR="00023C93" w:rsidRPr="006952F7" w:rsidRDefault="00AA49A1" w:rsidP="003104F6">
            <w:pPr>
              <w:jc w:val="center"/>
              <w:rPr>
                <w:sz w:val="18"/>
                <w:szCs w:val="18"/>
              </w:rPr>
            </w:pPr>
            <w:r>
              <w:rPr>
                <w:sz w:val="18"/>
                <w:szCs w:val="18"/>
              </w:rPr>
              <w:t>Naturally present in the environment</w:t>
            </w:r>
          </w:p>
        </w:tc>
      </w:tr>
      <w:tr w:rsidR="001D4D11" w14:paraId="527E2549" w14:textId="77777777" w:rsidTr="00EE0DCF">
        <w:trPr>
          <w:trHeight w:val="385"/>
        </w:trPr>
        <w:tc>
          <w:tcPr>
            <w:tcW w:w="2160" w:type="dxa"/>
            <w:tcBorders>
              <w:top w:val="nil"/>
              <w:left w:val="single" w:sz="8" w:space="0" w:color="auto"/>
              <w:bottom w:val="single" w:sz="8" w:space="0" w:color="auto"/>
              <w:right w:val="single" w:sz="8" w:space="0" w:color="auto"/>
            </w:tcBorders>
            <w:shd w:val="clear" w:color="auto" w:fill="FFFFFF"/>
            <w:vAlign w:val="center"/>
          </w:tcPr>
          <w:p w14:paraId="45E39947" w14:textId="77777777" w:rsidR="001D4D11" w:rsidRPr="009315FD" w:rsidRDefault="001D4D11" w:rsidP="003104F6">
            <w:pPr>
              <w:jc w:val="center"/>
              <w:rPr>
                <w:sz w:val="18"/>
                <w:szCs w:val="18"/>
              </w:rPr>
            </w:pPr>
            <w:r w:rsidRPr="009315FD">
              <w:rPr>
                <w:sz w:val="18"/>
                <w:szCs w:val="18"/>
              </w:rPr>
              <w:t>Total Organic Carbon</w:t>
            </w:r>
          </w:p>
        </w:tc>
        <w:tc>
          <w:tcPr>
            <w:tcW w:w="720" w:type="dxa"/>
            <w:tcBorders>
              <w:top w:val="nil"/>
              <w:left w:val="nil"/>
              <w:bottom w:val="single" w:sz="8" w:space="0" w:color="auto"/>
              <w:right w:val="single" w:sz="8" w:space="0" w:color="auto"/>
            </w:tcBorders>
            <w:shd w:val="clear" w:color="auto" w:fill="FFFFFF"/>
            <w:vAlign w:val="center"/>
          </w:tcPr>
          <w:p w14:paraId="477C03F2" w14:textId="77777777" w:rsidR="001D4D11" w:rsidRPr="009315FD" w:rsidRDefault="001D4D11" w:rsidP="003104F6">
            <w:pPr>
              <w:jc w:val="center"/>
              <w:rPr>
                <w:sz w:val="18"/>
                <w:szCs w:val="18"/>
              </w:rPr>
            </w:pPr>
            <w:r>
              <w:rPr>
                <w:sz w:val="18"/>
                <w:szCs w:val="18"/>
              </w:rPr>
              <w:t>N/A</w:t>
            </w:r>
          </w:p>
        </w:tc>
        <w:tc>
          <w:tcPr>
            <w:tcW w:w="1478" w:type="dxa"/>
            <w:gridSpan w:val="4"/>
            <w:tcBorders>
              <w:top w:val="nil"/>
              <w:left w:val="nil"/>
              <w:bottom w:val="single" w:sz="8" w:space="0" w:color="auto"/>
              <w:right w:val="nil"/>
            </w:tcBorders>
            <w:shd w:val="clear" w:color="auto" w:fill="FFFFFF"/>
            <w:vAlign w:val="center"/>
          </w:tcPr>
          <w:p w14:paraId="7BB03BDE" w14:textId="77777777" w:rsidR="001D4D11" w:rsidRPr="009315FD" w:rsidRDefault="001D4D11" w:rsidP="003104F6">
            <w:pPr>
              <w:jc w:val="center"/>
              <w:rPr>
                <w:sz w:val="18"/>
                <w:szCs w:val="18"/>
              </w:rPr>
            </w:pPr>
            <w:r>
              <w:rPr>
                <w:sz w:val="18"/>
                <w:szCs w:val="18"/>
              </w:rPr>
              <w:t>TT</w:t>
            </w:r>
          </w:p>
        </w:tc>
        <w:tc>
          <w:tcPr>
            <w:tcW w:w="720" w:type="dxa"/>
            <w:gridSpan w:val="2"/>
            <w:tcBorders>
              <w:top w:val="nil"/>
              <w:left w:val="single" w:sz="8" w:space="0" w:color="auto"/>
              <w:bottom w:val="single" w:sz="8" w:space="0" w:color="auto"/>
              <w:right w:val="single" w:sz="8" w:space="0" w:color="auto"/>
            </w:tcBorders>
            <w:shd w:val="clear" w:color="auto" w:fill="FFFFFF"/>
            <w:vAlign w:val="center"/>
          </w:tcPr>
          <w:p w14:paraId="32F5B580" w14:textId="701A28AD" w:rsidR="001D4D11" w:rsidRPr="00F72050" w:rsidRDefault="00132500" w:rsidP="003104F6">
            <w:pPr>
              <w:jc w:val="center"/>
              <w:rPr>
                <w:sz w:val="18"/>
                <w:szCs w:val="18"/>
              </w:rPr>
            </w:pPr>
            <w:r>
              <w:rPr>
                <w:sz w:val="18"/>
                <w:szCs w:val="18"/>
              </w:rPr>
              <w:t>2.47</w:t>
            </w:r>
            <w:r w:rsidR="008E0C69">
              <w:rPr>
                <w:sz w:val="18"/>
                <w:szCs w:val="18"/>
              </w:rPr>
              <w:t>*</w:t>
            </w:r>
          </w:p>
        </w:tc>
        <w:tc>
          <w:tcPr>
            <w:tcW w:w="927" w:type="dxa"/>
            <w:gridSpan w:val="2"/>
            <w:tcBorders>
              <w:top w:val="nil"/>
              <w:left w:val="nil"/>
              <w:bottom w:val="single" w:sz="8" w:space="0" w:color="auto"/>
              <w:right w:val="nil"/>
            </w:tcBorders>
            <w:shd w:val="clear" w:color="auto" w:fill="FFFFFF"/>
            <w:vAlign w:val="center"/>
          </w:tcPr>
          <w:p w14:paraId="1740C11A" w14:textId="77777777" w:rsidR="001D4D11" w:rsidRPr="009315FD" w:rsidRDefault="001D4D11" w:rsidP="008E0C69">
            <w:pPr>
              <w:jc w:val="center"/>
              <w:rPr>
                <w:sz w:val="18"/>
                <w:szCs w:val="18"/>
              </w:rPr>
            </w:pPr>
            <w:r>
              <w:rPr>
                <w:sz w:val="18"/>
                <w:szCs w:val="18"/>
              </w:rPr>
              <w:t>1.</w:t>
            </w:r>
            <w:r w:rsidR="00132500">
              <w:rPr>
                <w:sz w:val="18"/>
                <w:szCs w:val="18"/>
              </w:rPr>
              <w:t>8</w:t>
            </w:r>
            <w:r>
              <w:rPr>
                <w:sz w:val="18"/>
                <w:szCs w:val="18"/>
              </w:rPr>
              <w:t>-</w:t>
            </w:r>
            <w:r w:rsidR="008E0C69">
              <w:rPr>
                <w:sz w:val="18"/>
                <w:szCs w:val="18"/>
              </w:rPr>
              <w:t>3.2</w:t>
            </w:r>
          </w:p>
        </w:tc>
        <w:tc>
          <w:tcPr>
            <w:tcW w:w="1105" w:type="dxa"/>
            <w:gridSpan w:val="3"/>
            <w:tcBorders>
              <w:top w:val="nil"/>
              <w:left w:val="single" w:sz="8" w:space="0" w:color="auto"/>
              <w:bottom w:val="single" w:sz="8" w:space="0" w:color="auto"/>
              <w:right w:val="single" w:sz="8" w:space="0" w:color="auto"/>
            </w:tcBorders>
            <w:shd w:val="clear" w:color="auto" w:fill="FFFFFF"/>
            <w:vAlign w:val="center"/>
          </w:tcPr>
          <w:p w14:paraId="2A3CAE81" w14:textId="77777777" w:rsidR="001D4D11" w:rsidRPr="009315FD" w:rsidRDefault="001D4D11" w:rsidP="003104F6">
            <w:pPr>
              <w:rPr>
                <w:sz w:val="18"/>
                <w:szCs w:val="18"/>
              </w:rPr>
            </w:pPr>
            <w:r>
              <w:rPr>
                <w:sz w:val="18"/>
                <w:szCs w:val="18"/>
              </w:rPr>
              <w:t xml:space="preserve">     No</w:t>
            </w:r>
          </w:p>
        </w:tc>
        <w:tc>
          <w:tcPr>
            <w:tcW w:w="810" w:type="dxa"/>
            <w:gridSpan w:val="2"/>
            <w:tcBorders>
              <w:top w:val="nil"/>
              <w:left w:val="nil"/>
              <w:bottom w:val="single" w:sz="8" w:space="0" w:color="auto"/>
              <w:right w:val="single" w:sz="8" w:space="0" w:color="auto"/>
            </w:tcBorders>
            <w:shd w:val="clear" w:color="auto" w:fill="FFFFFF"/>
            <w:vAlign w:val="center"/>
          </w:tcPr>
          <w:p w14:paraId="74FF5D35" w14:textId="342EF23E" w:rsidR="001D4D11" w:rsidRPr="009315FD" w:rsidRDefault="001D4D11" w:rsidP="00352253">
            <w:pPr>
              <w:jc w:val="center"/>
              <w:rPr>
                <w:sz w:val="18"/>
                <w:szCs w:val="18"/>
              </w:rPr>
            </w:pPr>
            <w:r>
              <w:rPr>
                <w:sz w:val="18"/>
                <w:szCs w:val="18"/>
              </w:rPr>
              <w:t>201</w:t>
            </w:r>
            <w:r w:rsidR="00EF045D">
              <w:rPr>
                <w:sz w:val="18"/>
                <w:szCs w:val="18"/>
              </w:rPr>
              <w:t>8</w:t>
            </w:r>
          </w:p>
        </w:tc>
        <w:tc>
          <w:tcPr>
            <w:tcW w:w="3060" w:type="dxa"/>
            <w:tcBorders>
              <w:top w:val="nil"/>
              <w:left w:val="nil"/>
              <w:bottom w:val="single" w:sz="8" w:space="0" w:color="auto"/>
              <w:right w:val="single" w:sz="8" w:space="0" w:color="auto"/>
            </w:tcBorders>
            <w:shd w:val="clear" w:color="auto" w:fill="FFFFFF"/>
            <w:vAlign w:val="center"/>
          </w:tcPr>
          <w:p w14:paraId="03A7AC00" w14:textId="77777777" w:rsidR="001D4D11" w:rsidRPr="006952F7" w:rsidRDefault="001D4D11" w:rsidP="003104F6">
            <w:pPr>
              <w:jc w:val="center"/>
              <w:rPr>
                <w:sz w:val="18"/>
                <w:szCs w:val="18"/>
              </w:rPr>
            </w:pPr>
            <w:r w:rsidRPr="006952F7">
              <w:rPr>
                <w:sz w:val="18"/>
                <w:szCs w:val="18"/>
              </w:rPr>
              <w:t>Naturally present in the environment</w:t>
            </w:r>
          </w:p>
        </w:tc>
      </w:tr>
      <w:tr w:rsidR="001D4D11" w14:paraId="7C92A488" w14:textId="77777777" w:rsidTr="00EE0DCF">
        <w:trPr>
          <w:trHeight w:val="270"/>
        </w:trPr>
        <w:tc>
          <w:tcPr>
            <w:tcW w:w="10980" w:type="dxa"/>
            <w:gridSpan w:val="16"/>
            <w:tcBorders>
              <w:top w:val="single" w:sz="8" w:space="0" w:color="auto"/>
              <w:left w:val="single" w:sz="8" w:space="0" w:color="auto"/>
              <w:bottom w:val="single" w:sz="8" w:space="0" w:color="auto"/>
              <w:right w:val="single" w:sz="8" w:space="0" w:color="000000"/>
            </w:tcBorders>
            <w:shd w:val="clear" w:color="auto" w:fill="C0C0C0"/>
            <w:vAlign w:val="center"/>
          </w:tcPr>
          <w:p w14:paraId="4C693E94" w14:textId="77777777" w:rsidR="001D4D11" w:rsidRPr="009315FD" w:rsidRDefault="001D4D11" w:rsidP="003104F6">
            <w:pPr>
              <w:jc w:val="center"/>
              <w:rPr>
                <w:b/>
                <w:bCs/>
                <w:sz w:val="16"/>
                <w:szCs w:val="16"/>
              </w:rPr>
            </w:pPr>
            <w:r w:rsidRPr="009315FD">
              <w:rPr>
                <w:b/>
                <w:bCs/>
                <w:sz w:val="16"/>
                <w:szCs w:val="16"/>
              </w:rPr>
              <w:t>Inorganic Contaminants</w:t>
            </w:r>
          </w:p>
        </w:tc>
      </w:tr>
      <w:tr w:rsidR="001D4D11" w14:paraId="1DAB54BA" w14:textId="77777777" w:rsidTr="00EE0DCF">
        <w:trPr>
          <w:trHeight w:val="610"/>
        </w:trPr>
        <w:tc>
          <w:tcPr>
            <w:tcW w:w="2160" w:type="dxa"/>
            <w:tcBorders>
              <w:top w:val="single" w:sz="8" w:space="0" w:color="auto"/>
              <w:left w:val="single" w:sz="8" w:space="0" w:color="auto"/>
              <w:bottom w:val="single" w:sz="8" w:space="0" w:color="auto"/>
              <w:right w:val="single" w:sz="8" w:space="0" w:color="auto"/>
            </w:tcBorders>
            <w:shd w:val="clear" w:color="auto" w:fill="FFFFFF"/>
            <w:vAlign w:val="center"/>
          </w:tcPr>
          <w:p w14:paraId="20BEDD69" w14:textId="77777777" w:rsidR="001D4D11" w:rsidRPr="004D1924" w:rsidRDefault="001D4D11" w:rsidP="003104F6">
            <w:pPr>
              <w:jc w:val="center"/>
            </w:pPr>
            <w:r w:rsidRPr="004D1924">
              <w:t>Nitrate                 (mg/L)</w:t>
            </w:r>
          </w:p>
        </w:tc>
        <w:tc>
          <w:tcPr>
            <w:tcW w:w="810" w:type="dxa"/>
            <w:gridSpan w:val="2"/>
            <w:tcBorders>
              <w:top w:val="single" w:sz="8" w:space="0" w:color="auto"/>
              <w:left w:val="nil"/>
              <w:bottom w:val="single" w:sz="8" w:space="0" w:color="auto"/>
              <w:right w:val="single" w:sz="8" w:space="0" w:color="auto"/>
            </w:tcBorders>
            <w:shd w:val="clear" w:color="auto" w:fill="FFFFFF"/>
            <w:vAlign w:val="center"/>
          </w:tcPr>
          <w:p w14:paraId="5540BD1D" w14:textId="77777777" w:rsidR="001D4D11" w:rsidRPr="009315FD" w:rsidRDefault="001D4D11" w:rsidP="003104F6">
            <w:pPr>
              <w:jc w:val="center"/>
              <w:rPr>
                <w:sz w:val="18"/>
                <w:szCs w:val="18"/>
              </w:rPr>
            </w:pPr>
            <w:r w:rsidRPr="009315FD">
              <w:rPr>
                <w:sz w:val="18"/>
                <w:szCs w:val="18"/>
              </w:rPr>
              <w:t>10</w:t>
            </w:r>
          </w:p>
        </w:tc>
        <w:tc>
          <w:tcPr>
            <w:tcW w:w="138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2FA3F5AD" w14:textId="77777777" w:rsidR="001D4D11" w:rsidRPr="009315FD" w:rsidRDefault="001D4D11" w:rsidP="003104F6">
            <w:pPr>
              <w:jc w:val="center"/>
              <w:rPr>
                <w:sz w:val="18"/>
                <w:szCs w:val="18"/>
              </w:rPr>
            </w:pPr>
            <w:r w:rsidRPr="009315FD">
              <w:rPr>
                <w:sz w:val="18"/>
                <w:szCs w:val="18"/>
              </w:rPr>
              <w:t>10</w:t>
            </w:r>
          </w:p>
        </w:tc>
        <w:tc>
          <w:tcPr>
            <w:tcW w:w="72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014B627" w14:textId="73CB811C" w:rsidR="001D4D11" w:rsidRPr="00806383" w:rsidRDefault="00F72BDA" w:rsidP="003104F6">
            <w:pPr>
              <w:jc w:val="center"/>
              <w:rPr>
                <w:sz w:val="18"/>
                <w:szCs w:val="18"/>
              </w:rPr>
            </w:pPr>
            <w:proofErr w:type="gramStart"/>
            <w:r>
              <w:rPr>
                <w:sz w:val="18"/>
                <w:szCs w:val="18"/>
              </w:rPr>
              <w:t>2.</w:t>
            </w:r>
            <w:r w:rsidR="00337D27">
              <w:rPr>
                <w:sz w:val="18"/>
                <w:szCs w:val="18"/>
              </w:rPr>
              <w:t>80</w:t>
            </w:r>
            <w:r w:rsidR="000A413D">
              <w:rPr>
                <w:sz w:val="18"/>
                <w:szCs w:val="18"/>
              </w:rPr>
              <w:t xml:space="preserve">  ppm</w:t>
            </w:r>
            <w:proofErr w:type="gramEnd"/>
            <w:r>
              <w:rPr>
                <w:sz w:val="18"/>
                <w:szCs w:val="18"/>
              </w:rPr>
              <w:t>*</w:t>
            </w:r>
          </w:p>
        </w:tc>
        <w:tc>
          <w:tcPr>
            <w:tcW w:w="92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59CDADE" w14:textId="5B18D791" w:rsidR="001D4D11" w:rsidRPr="00806383" w:rsidRDefault="004F6267" w:rsidP="003104F6">
            <w:pPr>
              <w:jc w:val="center"/>
              <w:rPr>
                <w:sz w:val="18"/>
                <w:szCs w:val="18"/>
              </w:rPr>
            </w:pPr>
            <w:r>
              <w:rPr>
                <w:sz w:val="18"/>
                <w:szCs w:val="18"/>
              </w:rPr>
              <w:t>2.14</w:t>
            </w:r>
            <w:r w:rsidR="00F72BDA">
              <w:rPr>
                <w:sz w:val="18"/>
                <w:szCs w:val="18"/>
              </w:rPr>
              <w:t>-4.</w:t>
            </w:r>
            <w:proofErr w:type="gramStart"/>
            <w:r>
              <w:rPr>
                <w:sz w:val="18"/>
                <w:szCs w:val="18"/>
              </w:rPr>
              <w:t>34</w:t>
            </w:r>
            <w:r w:rsidR="0033169E">
              <w:rPr>
                <w:sz w:val="18"/>
                <w:szCs w:val="18"/>
              </w:rPr>
              <w:t xml:space="preserve">  ppm</w:t>
            </w:r>
            <w:proofErr w:type="gramEnd"/>
          </w:p>
        </w:tc>
        <w:tc>
          <w:tcPr>
            <w:tcW w:w="110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1D857BA6" w14:textId="77777777" w:rsidR="001D4D11" w:rsidRPr="009315FD" w:rsidRDefault="001D4D11" w:rsidP="003104F6">
            <w:pPr>
              <w:jc w:val="center"/>
              <w:rPr>
                <w:sz w:val="18"/>
                <w:szCs w:val="18"/>
              </w:rPr>
            </w:pPr>
            <w:r>
              <w:rPr>
                <w:sz w:val="18"/>
                <w:szCs w:val="18"/>
              </w:rPr>
              <w:t>No</w:t>
            </w:r>
          </w:p>
        </w:tc>
        <w:tc>
          <w:tcPr>
            <w:tcW w:w="81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4E552AB" w14:textId="6B6E32AB" w:rsidR="001D4D11" w:rsidRPr="009315FD" w:rsidRDefault="001D4D11" w:rsidP="00352253">
            <w:pPr>
              <w:jc w:val="center"/>
              <w:rPr>
                <w:sz w:val="18"/>
                <w:szCs w:val="18"/>
              </w:rPr>
            </w:pPr>
            <w:r>
              <w:rPr>
                <w:sz w:val="18"/>
                <w:szCs w:val="18"/>
              </w:rPr>
              <w:t>201</w:t>
            </w:r>
            <w:r w:rsidR="00EF045D">
              <w:rPr>
                <w:sz w:val="18"/>
                <w:szCs w:val="18"/>
              </w:rPr>
              <w:t>8</w:t>
            </w:r>
          </w:p>
        </w:tc>
        <w:tc>
          <w:tcPr>
            <w:tcW w:w="3060" w:type="dxa"/>
            <w:tcBorders>
              <w:top w:val="single" w:sz="8" w:space="0" w:color="auto"/>
              <w:left w:val="nil"/>
              <w:bottom w:val="single" w:sz="8" w:space="0" w:color="auto"/>
              <w:right w:val="single" w:sz="8" w:space="0" w:color="auto"/>
            </w:tcBorders>
            <w:shd w:val="clear" w:color="auto" w:fill="FFFFFF"/>
            <w:vAlign w:val="center"/>
          </w:tcPr>
          <w:p w14:paraId="0CA128EA" w14:textId="77777777" w:rsidR="001D4D11" w:rsidRPr="009315FD" w:rsidRDefault="008E0C69" w:rsidP="008E0C69">
            <w:pPr>
              <w:jc w:val="center"/>
              <w:rPr>
                <w:color w:val="000000"/>
                <w:sz w:val="18"/>
                <w:szCs w:val="18"/>
              </w:rPr>
            </w:pPr>
            <w:r>
              <w:rPr>
                <w:color w:val="000000"/>
                <w:sz w:val="18"/>
                <w:szCs w:val="18"/>
              </w:rPr>
              <w:t>Runoff from fertilizer use</w:t>
            </w:r>
            <w:r w:rsidR="001D4D11" w:rsidRPr="009315FD">
              <w:rPr>
                <w:color w:val="000000"/>
                <w:sz w:val="18"/>
                <w:szCs w:val="18"/>
              </w:rPr>
              <w:t>; erosion of natural deposits</w:t>
            </w:r>
          </w:p>
        </w:tc>
      </w:tr>
      <w:tr w:rsidR="001D4D11" w14:paraId="5FD0D21A" w14:textId="77777777" w:rsidTr="00EE0DCF">
        <w:trPr>
          <w:trHeight w:val="520"/>
        </w:trPr>
        <w:tc>
          <w:tcPr>
            <w:tcW w:w="2160" w:type="dxa"/>
            <w:tcBorders>
              <w:top w:val="nil"/>
              <w:left w:val="single" w:sz="8" w:space="0" w:color="auto"/>
              <w:bottom w:val="single" w:sz="8" w:space="0" w:color="auto"/>
              <w:right w:val="nil"/>
            </w:tcBorders>
            <w:shd w:val="clear" w:color="auto" w:fill="auto"/>
            <w:vAlign w:val="center"/>
          </w:tcPr>
          <w:p w14:paraId="50DE347E" w14:textId="77777777" w:rsidR="001D4D11" w:rsidRDefault="001D4D11" w:rsidP="003104F6">
            <w:pPr>
              <w:jc w:val="center"/>
              <w:rPr>
                <w:sz w:val="18"/>
                <w:szCs w:val="18"/>
              </w:rPr>
            </w:pPr>
            <w:r>
              <w:rPr>
                <w:sz w:val="18"/>
                <w:szCs w:val="18"/>
              </w:rPr>
              <w:t>Fluoride</w:t>
            </w:r>
          </w:p>
          <w:p w14:paraId="7790A634" w14:textId="77777777" w:rsidR="001D4D11" w:rsidRPr="009315FD" w:rsidRDefault="001D4D11" w:rsidP="003104F6">
            <w:pPr>
              <w:jc w:val="center"/>
              <w:rPr>
                <w:sz w:val="18"/>
                <w:szCs w:val="18"/>
              </w:rPr>
            </w:pPr>
            <w:r>
              <w:rPr>
                <w:sz w:val="18"/>
                <w:szCs w:val="18"/>
              </w:rPr>
              <w:t>(mg/L)</w:t>
            </w:r>
          </w:p>
        </w:tc>
        <w:tc>
          <w:tcPr>
            <w:tcW w:w="810" w:type="dxa"/>
            <w:gridSpan w:val="2"/>
            <w:tcBorders>
              <w:top w:val="nil"/>
              <w:left w:val="single" w:sz="8" w:space="0" w:color="auto"/>
              <w:bottom w:val="single" w:sz="8" w:space="0" w:color="auto"/>
              <w:right w:val="single" w:sz="8" w:space="0" w:color="auto"/>
            </w:tcBorders>
            <w:shd w:val="clear" w:color="auto" w:fill="auto"/>
            <w:noWrap/>
            <w:vAlign w:val="center"/>
          </w:tcPr>
          <w:p w14:paraId="03451055" w14:textId="77777777" w:rsidR="001D4D11" w:rsidRPr="004D1924" w:rsidRDefault="00F0037E" w:rsidP="003104F6">
            <w:pPr>
              <w:jc w:val="center"/>
              <w:rPr>
                <w:sz w:val="18"/>
                <w:szCs w:val="18"/>
              </w:rPr>
            </w:pPr>
            <w:r>
              <w:rPr>
                <w:sz w:val="18"/>
                <w:szCs w:val="18"/>
              </w:rPr>
              <w:t>NA</w:t>
            </w:r>
          </w:p>
        </w:tc>
        <w:tc>
          <w:tcPr>
            <w:tcW w:w="1388" w:type="dxa"/>
            <w:gridSpan w:val="3"/>
            <w:tcBorders>
              <w:top w:val="nil"/>
              <w:left w:val="nil"/>
              <w:bottom w:val="single" w:sz="8" w:space="0" w:color="auto"/>
              <w:right w:val="single" w:sz="8" w:space="0" w:color="auto"/>
            </w:tcBorders>
            <w:shd w:val="clear" w:color="auto" w:fill="auto"/>
            <w:noWrap/>
            <w:vAlign w:val="center"/>
          </w:tcPr>
          <w:p w14:paraId="0B902EAD" w14:textId="77777777" w:rsidR="001D4D11" w:rsidRPr="004D1924" w:rsidRDefault="00F0037E" w:rsidP="003104F6">
            <w:pPr>
              <w:jc w:val="center"/>
              <w:rPr>
                <w:sz w:val="18"/>
                <w:szCs w:val="18"/>
              </w:rPr>
            </w:pPr>
            <w:r>
              <w:rPr>
                <w:sz w:val="18"/>
                <w:szCs w:val="18"/>
              </w:rPr>
              <w:t>4.0</w:t>
            </w:r>
          </w:p>
        </w:tc>
        <w:tc>
          <w:tcPr>
            <w:tcW w:w="720" w:type="dxa"/>
            <w:gridSpan w:val="2"/>
            <w:tcBorders>
              <w:top w:val="nil"/>
              <w:left w:val="nil"/>
              <w:bottom w:val="single" w:sz="8" w:space="0" w:color="auto"/>
              <w:right w:val="single" w:sz="8" w:space="0" w:color="auto"/>
            </w:tcBorders>
            <w:shd w:val="clear" w:color="auto" w:fill="auto"/>
            <w:noWrap/>
            <w:vAlign w:val="center"/>
          </w:tcPr>
          <w:p w14:paraId="355B5341" w14:textId="5F09B25E" w:rsidR="001D4D11" w:rsidRPr="004D1924" w:rsidRDefault="0066503B" w:rsidP="003104F6">
            <w:pPr>
              <w:jc w:val="center"/>
              <w:rPr>
                <w:sz w:val="18"/>
                <w:szCs w:val="18"/>
              </w:rPr>
            </w:pPr>
            <w:proofErr w:type="gramStart"/>
            <w:r>
              <w:rPr>
                <w:sz w:val="18"/>
                <w:szCs w:val="18"/>
              </w:rPr>
              <w:t>0.99</w:t>
            </w:r>
            <w:r w:rsidR="000A413D">
              <w:rPr>
                <w:sz w:val="18"/>
                <w:szCs w:val="18"/>
              </w:rPr>
              <w:t xml:space="preserve">  ppm</w:t>
            </w:r>
            <w:proofErr w:type="gramEnd"/>
            <w:r w:rsidR="00935535">
              <w:rPr>
                <w:sz w:val="18"/>
                <w:szCs w:val="18"/>
              </w:rPr>
              <w:t>*</w:t>
            </w:r>
          </w:p>
        </w:tc>
        <w:tc>
          <w:tcPr>
            <w:tcW w:w="927" w:type="dxa"/>
            <w:gridSpan w:val="2"/>
            <w:tcBorders>
              <w:top w:val="nil"/>
              <w:left w:val="nil"/>
              <w:bottom w:val="single" w:sz="8" w:space="0" w:color="auto"/>
              <w:right w:val="nil"/>
            </w:tcBorders>
            <w:shd w:val="clear" w:color="auto" w:fill="FFFFFF"/>
            <w:vAlign w:val="center"/>
          </w:tcPr>
          <w:p w14:paraId="0B95BC20" w14:textId="5ACE4CC0" w:rsidR="001D4D11" w:rsidRDefault="0066503B" w:rsidP="003104F6">
            <w:pPr>
              <w:jc w:val="center"/>
              <w:rPr>
                <w:sz w:val="18"/>
                <w:szCs w:val="18"/>
              </w:rPr>
            </w:pPr>
            <w:r>
              <w:rPr>
                <w:sz w:val="18"/>
                <w:szCs w:val="18"/>
              </w:rPr>
              <w:t>0.82-1.</w:t>
            </w:r>
            <w:proofErr w:type="gramStart"/>
            <w:r>
              <w:rPr>
                <w:sz w:val="18"/>
                <w:szCs w:val="18"/>
              </w:rPr>
              <w:t>2</w:t>
            </w:r>
            <w:r w:rsidR="005F1DA7">
              <w:rPr>
                <w:sz w:val="18"/>
                <w:szCs w:val="18"/>
              </w:rPr>
              <w:t>0</w:t>
            </w:r>
            <w:r w:rsidR="0033169E">
              <w:rPr>
                <w:sz w:val="18"/>
                <w:szCs w:val="18"/>
              </w:rPr>
              <w:t xml:space="preserve">  ppm</w:t>
            </w:r>
            <w:proofErr w:type="gramEnd"/>
          </w:p>
        </w:tc>
        <w:tc>
          <w:tcPr>
            <w:tcW w:w="1105" w:type="dxa"/>
            <w:gridSpan w:val="3"/>
            <w:tcBorders>
              <w:top w:val="nil"/>
              <w:left w:val="single" w:sz="8" w:space="0" w:color="auto"/>
              <w:bottom w:val="single" w:sz="8" w:space="0" w:color="auto"/>
              <w:right w:val="single" w:sz="8" w:space="0" w:color="auto"/>
            </w:tcBorders>
            <w:shd w:val="clear" w:color="auto" w:fill="auto"/>
            <w:noWrap/>
            <w:vAlign w:val="center"/>
          </w:tcPr>
          <w:p w14:paraId="0A5EC1DA" w14:textId="77777777" w:rsidR="001D4D11" w:rsidRDefault="00F0037E" w:rsidP="003104F6">
            <w:pPr>
              <w:jc w:val="center"/>
              <w:rPr>
                <w:sz w:val="18"/>
                <w:szCs w:val="18"/>
              </w:rPr>
            </w:pPr>
            <w:r>
              <w:rPr>
                <w:sz w:val="18"/>
                <w:szCs w:val="18"/>
              </w:rPr>
              <w:t>No</w:t>
            </w:r>
          </w:p>
        </w:tc>
        <w:tc>
          <w:tcPr>
            <w:tcW w:w="810" w:type="dxa"/>
            <w:gridSpan w:val="2"/>
            <w:tcBorders>
              <w:top w:val="nil"/>
              <w:left w:val="nil"/>
              <w:bottom w:val="single" w:sz="8" w:space="0" w:color="auto"/>
              <w:right w:val="single" w:sz="8" w:space="0" w:color="auto"/>
            </w:tcBorders>
            <w:shd w:val="clear" w:color="auto" w:fill="auto"/>
            <w:noWrap/>
            <w:vAlign w:val="center"/>
          </w:tcPr>
          <w:p w14:paraId="703F7616" w14:textId="3664C312" w:rsidR="001D4D11" w:rsidRDefault="00352253" w:rsidP="003104F6">
            <w:pPr>
              <w:jc w:val="center"/>
              <w:rPr>
                <w:sz w:val="18"/>
                <w:szCs w:val="18"/>
              </w:rPr>
            </w:pPr>
            <w:r>
              <w:rPr>
                <w:sz w:val="18"/>
                <w:szCs w:val="18"/>
              </w:rPr>
              <w:t>201</w:t>
            </w:r>
            <w:r w:rsidR="00EF045D">
              <w:rPr>
                <w:sz w:val="18"/>
                <w:szCs w:val="18"/>
              </w:rPr>
              <w:t>8</w:t>
            </w:r>
          </w:p>
        </w:tc>
        <w:tc>
          <w:tcPr>
            <w:tcW w:w="3060" w:type="dxa"/>
            <w:tcBorders>
              <w:top w:val="nil"/>
              <w:left w:val="nil"/>
              <w:bottom w:val="single" w:sz="8" w:space="0" w:color="auto"/>
              <w:right w:val="single" w:sz="8" w:space="0" w:color="auto"/>
            </w:tcBorders>
            <w:shd w:val="clear" w:color="auto" w:fill="auto"/>
            <w:vAlign w:val="center"/>
          </w:tcPr>
          <w:p w14:paraId="4DA220CA" w14:textId="22E1805C" w:rsidR="001D4D11" w:rsidRPr="004D1924" w:rsidRDefault="001B55A0" w:rsidP="003104F6">
            <w:pPr>
              <w:jc w:val="center"/>
              <w:rPr>
                <w:sz w:val="18"/>
                <w:szCs w:val="18"/>
              </w:rPr>
            </w:pPr>
            <w:r>
              <w:rPr>
                <w:sz w:val="18"/>
                <w:szCs w:val="18"/>
              </w:rPr>
              <w:t>Erosion of natural deposits. Water additive which promotes strong teeth, discharge from fertilizer and aluminum factories.</w:t>
            </w:r>
          </w:p>
        </w:tc>
      </w:tr>
      <w:tr w:rsidR="001D4D11" w14:paraId="0825D351" w14:textId="77777777" w:rsidTr="00EE0DCF">
        <w:trPr>
          <w:trHeight w:val="520"/>
        </w:trPr>
        <w:tc>
          <w:tcPr>
            <w:tcW w:w="2160" w:type="dxa"/>
            <w:tcBorders>
              <w:top w:val="nil"/>
              <w:left w:val="single" w:sz="8" w:space="0" w:color="auto"/>
              <w:bottom w:val="single" w:sz="8" w:space="0" w:color="auto"/>
              <w:right w:val="nil"/>
            </w:tcBorders>
            <w:shd w:val="clear" w:color="auto" w:fill="auto"/>
            <w:vAlign w:val="center"/>
          </w:tcPr>
          <w:p w14:paraId="69191EC9" w14:textId="77777777" w:rsidR="001D4D11" w:rsidRPr="009315FD" w:rsidRDefault="001D4D11" w:rsidP="003104F6">
            <w:pPr>
              <w:jc w:val="center"/>
              <w:rPr>
                <w:sz w:val="18"/>
                <w:szCs w:val="18"/>
              </w:rPr>
            </w:pPr>
            <w:r w:rsidRPr="009315FD">
              <w:rPr>
                <w:sz w:val="18"/>
                <w:szCs w:val="18"/>
              </w:rPr>
              <w:t>Barium                               (mg/L)</w:t>
            </w:r>
          </w:p>
        </w:tc>
        <w:tc>
          <w:tcPr>
            <w:tcW w:w="810" w:type="dxa"/>
            <w:gridSpan w:val="2"/>
            <w:tcBorders>
              <w:top w:val="nil"/>
              <w:left w:val="single" w:sz="8" w:space="0" w:color="auto"/>
              <w:bottom w:val="single" w:sz="8" w:space="0" w:color="auto"/>
              <w:right w:val="single" w:sz="8" w:space="0" w:color="auto"/>
            </w:tcBorders>
            <w:shd w:val="clear" w:color="auto" w:fill="auto"/>
            <w:noWrap/>
            <w:vAlign w:val="center"/>
          </w:tcPr>
          <w:p w14:paraId="03BF0214" w14:textId="77777777" w:rsidR="001D4D11" w:rsidRPr="004D1924" w:rsidRDefault="0074040F" w:rsidP="003104F6">
            <w:pPr>
              <w:jc w:val="center"/>
              <w:rPr>
                <w:sz w:val="18"/>
                <w:szCs w:val="18"/>
              </w:rPr>
            </w:pPr>
            <w:r>
              <w:rPr>
                <w:sz w:val="18"/>
                <w:szCs w:val="18"/>
              </w:rPr>
              <w:t>NA</w:t>
            </w:r>
          </w:p>
        </w:tc>
        <w:tc>
          <w:tcPr>
            <w:tcW w:w="1388" w:type="dxa"/>
            <w:gridSpan w:val="3"/>
            <w:tcBorders>
              <w:top w:val="nil"/>
              <w:left w:val="nil"/>
              <w:bottom w:val="single" w:sz="8" w:space="0" w:color="auto"/>
              <w:right w:val="single" w:sz="8" w:space="0" w:color="auto"/>
            </w:tcBorders>
            <w:shd w:val="clear" w:color="auto" w:fill="auto"/>
            <w:noWrap/>
            <w:vAlign w:val="center"/>
          </w:tcPr>
          <w:p w14:paraId="51BF72CF" w14:textId="77777777" w:rsidR="001D4D11" w:rsidRPr="004D1924" w:rsidRDefault="001D4D11" w:rsidP="003104F6">
            <w:pPr>
              <w:jc w:val="center"/>
              <w:rPr>
                <w:sz w:val="18"/>
                <w:szCs w:val="18"/>
              </w:rPr>
            </w:pPr>
            <w:r w:rsidRPr="004D1924">
              <w:rPr>
                <w:sz w:val="18"/>
                <w:szCs w:val="18"/>
              </w:rPr>
              <w:t>2</w:t>
            </w:r>
          </w:p>
        </w:tc>
        <w:tc>
          <w:tcPr>
            <w:tcW w:w="720" w:type="dxa"/>
            <w:gridSpan w:val="2"/>
            <w:tcBorders>
              <w:top w:val="nil"/>
              <w:left w:val="nil"/>
              <w:bottom w:val="single" w:sz="8" w:space="0" w:color="auto"/>
              <w:right w:val="single" w:sz="8" w:space="0" w:color="auto"/>
            </w:tcBorders>
            <w:shd w:val="clear" w:color="auto" w:fill="auto"/>
            <w:noWrap/>
            <w:vAlign w:val="center"/>
          </w:tcPr>
          <w:p w14:paraId="38A45C38" w14:textId="26FB3B17" w:rsidR="001D4D11" w:rsidRPr="004D1924" w:rsidRDefault="00826A82" w:rsidP="003104F6">
            <w:pPr>
              <w:jc w:val="center"/>
              <w:rPr>
                <w:sz w:val="18"/>
                <w:szCs w:val="18"/>
              </w:rPr>
            </w:pPr>
            <w:proofErr w:type="gramStart"/>
            <w:r>
              <w:rPr>
                <w:sz w:val="18"/>
                <w:szCs w:val="18"/>
              </w:rPr>
              <w:t>0.0</w:t>
            </w:r>
            <w:r w:rsidR="004B6571">
              <w:rPr>
                <w:sz w:val="18"/>
                <w:szCs w:val="18"/>
              </w:rPr>
              <w:t>21</w:t>
            </w:r>
            <w:r w:rsidR="000A413D">
              <w:rPr>
                <w:sz w:val="18"/>
                <w:szCs w:val="18"/>
              </w:rPr>
              <w:t xml:space="preserve">  ppm</w:t>
            </w:r>
            <w:proofErr w:type="gramEnd"/>
          </w:p>
        </w:tc>
        <w:tc>
          <w:tcPr>
            <w:tcW w:w="927" w:type="dxa"/>
            <w:gridSpan w:val="2"/>
            <w:tcBorders>
              <w:top w:val="nil"/>
              <w:left w:val="nil"/>
              <w:bottom w:val="single" w:sz="8" w:space="0" w:color="auto"/>
              <w:right w:val="nil"/>
            </w:tcBorders>
            <w:shd w:val="clear" w:color="auto" w:fill="FFFFFF"/>
            <w:vAlign w:val="center"/>
          </w:tcPr>
          <w:p w14:paraId="1472B533" w14:textId="77777777" w:rsidR="001D4D11" w:rsidRPr="009315FD" w:rsidRDefault="001D4D11" w:rsidP="003104F6">
            <w:pPr>
              <w:jc w:val="center"/>
              <w:rPr>
                <w:sz w:val="18"/>
                <w:szCs w:val="18"/>
              </w:rPr>
            </w:pPr>
            <w:r>
              <w:rPr>
                <w:sz w:val="18"/>
                <w:szCs w:val="18"/>
              </w:rPr>
              <w:t>N/A</w:t>
            </w:r>
          </w:p>
        </w:tc>
        <w:tc>
          <w:tcPr>
            <w:tcW w:w="1105" w:type="dxa"/>
            <w:gridSpan w:val="3"/>
            <w:tcBorders>
              <w:top w:val="nil"/>
              <w:left w:val="single" w:sz="8" w:space="0" w:color="auto"/>
              <w:bottom w:val="single" w:sz="8" w:space="0" w:color="auto"/>
              <w:right w:val="single" w:sz="8" w:space="0" w:color="auto"/>
            </w:tcBorders>
            <w:shd w:val="clear" w:color="auto" w:fill="auto"/>
            <w:noWrap/>
            <w:vAlign w:val="center"/>
          </w:tcPr>
          <w:p w14:paraId="0F9E2BBD" w14:textId="77777777" w:rsidR="001D4D11" w:rsidRPr="004D1924" w:rsidRDefault="001D4D11" w:rsidP="003104F6">
            <w:pPr>
              <w:jc w:val="center"/>
              <w:rPr>
                <w:sz w:val="18"/>
                <w:szCs w:val="18"/>
              </w:rPr>
            </w:pPr>
            <w:r>
              <w:rPr>
                <w:sz w:val="18"/>
                <w:szCs w:val="18"/>
              </w:rPr>
              <w:t>No</w:t>
            </w:r>
          </w:p>
        </w:tc>
        <w:tc>
          <w:tcPr>
            <w:tcW w:w="810" w:type="dxa"/>
            <w:gridSpan w:val="2"/>
            <w:tcBorders>
              <w:top w:val="nil"/>
              <w:left w:val="nil"/>
              <w:bottom w:val="single" w:sz="8" w:space="0" w:color="auto"/>
              <w:right w:val="single" w:sz="8" w:space="0" w:color="auto"/>
            </w:tcBorders>
            <w:shd w:val="clear" w:color="auto" w:fill="auto"/>
            <w:noWrap/>
            <w:vAlign w:val="center"/>
          </w:tcPr>
          <w:p w14:paraId="4200ACB4" w14:textId="5252EC4B" w:rsidR="001D4D11" w:rsidRPr="004D1924" w:rsidRDefault="001D4D11" w:rsidP="00352253">
            <w:pPr>
              <w:jc w:val="center"/>
              <w:rPr>
                <w:sz w:val="18"/>
                <w:szCs w:val="18"/>
              </w:rPr>
            </w:pPr>
            <w:r>
              <w:rPr>
                <w:sz w:val="18"/>
                <w:szCs w:val="18"/>
              </w:rPr>
              <w:t>201</w:t>
            </w:r>
            <w:r w:rsidR="00EF045D">
              <w:rPr>
                <w:sz w:val="18"/>
                <w:szCs w:val="18"/>
              </w:rPr>
              <w:t>8</w:t>
            </w:r>
          </w:p>
        </w:tc>
        <w:tc>
          <w:tcPr>
            <w:tcW w:w="3060" w:type="dxa"/>
            <w:tcBorders>
              <w:top w:val="nil"/>
              <w:left w:val="nil"/>
              <w:bottom w:val="single" w:sz="8" w:space="0" w:color="auto"/>
              <w:right w:val="single" w:sz="8" w:space="0" w:color="auto"/>
            </w:tcBorders>
            <w:shd w:val="clear" w:color="auto" w:fill="auto"/>
            <w:vAlign w:val="center"/>
          </w:tcPr>
          <w:p w14:paraId="2EEE5453" w14:textId="77777777" w:rsidR="001D4D11" w:rsidRPr="004D1924" w:rsidRDefault="001D4D11" w:rsidP="003104F6">
            <w:pPr>
              <w:jc w:val="center"/>
              <w:rPr>
                <w:sz w:val="18"/>
                <w:szCs w:val="18"/>
              </w:rPr>
            </w:pPr>
            <w:r w:rsidRPr="004D1924">
              <w:rPr>
                <w:sz w:val="18"/>
                <w:szCs w:val="18"/>
              </w:rPr>
              <w:t>Discharge of drilling wastes or metal refineries; erosion of natural deposits</w:t>
            </w:r>
          </w:p>
        </w:tc>
      </w:tr>
      <w:tr w:rsidR="001D4D11" w14:paraId="60A12D8A" w14:textId="77777777" w:rsidTr="00EE0DCF">
        <w:trPr>
          <w:trHeight w:val="270"/>
        </w:trPr>
        <w:tc>
          <w:tcPr>
            <w:tcW w:w="10980" w:type="dxa"/>
            <w:gridSpan w:val="16"/>
            <w:tcBorders>
              <w:top w:val="single" w:sz="8" w:space="0" w:color="auto"/>
              <w:left w:val="single" w:sz="8" w:space="0" w:color="auto"/>
              <w:bottom w:val="single" w:sz="8" w:space="0" w:color="auto"/>
              <w:right w:val="single" w:sz="8" w:space="0" w:color="000000"/>
            </w:tcBorders>
            <w:shd w:val="clear" w:color="auto" w:fill="C0C0C0"/>
            <w:vAlign w:val="center"/>
          </w:tcPr>
          <w:p w14:paraId="2E2871C4" w14:textId="77777777" w:rsidR="001D4D11" w:rsidRPr="009315FD" w:rsidRDefault="001D4D11" w:rsidP="003104F6">
            <w:pPr>
              <w:jc w:val="center"/>
              <w:rPr>
                <w:b/>
                <w:bCs/>
                <w:sz w:val="16"/>
                <w:szCs w:val="16"/>
              </w:rPr>
            </w:pPr>
            <w:r w:rsidRPr="009315FD">
              <w:rPr>
                <w:b/>
                <w:bCs/>
                <w:sz w:val="16"/>
                <w:szCs w:val="16"/>
              </w:rPr>
              <w:t>Volatile Organic Contaminants</w:t>
            </w:r>
          </w:p>
        </w:tc>
      </w:tr>
      <w:tr w:rsidR="007261AF" w14:paraId="4E6AE096" w14:textId="77777777" w:rsidTr="00EE0DCF">
        <w:trPr>
          <w:trHeight w:val="763"/>
        </w:trPr>
        <w:tc>
          <w:tcPr>
            <w:tcW w:w="2160" w:type="dxa"/>
            <w:tcBorders>
              <w:top w:val="nil"/>
              <w:left w:val="single" w:sz="8" w:space="0" w:color="auto"/>
              <w:bottom w:val="single" w:sz="8" w:space="0" w:color="auto"/>
              <w:right w:val="nil"/>
            </w:tcBorders>
            <w:shd w:val="clear" w:color="auto" w:fill="FFFFFF"/>
            <w:vAlign w:val="center"/>
          </w:tcPr>
          <w:p w14:paraId="225CEFF6" w14:textId="77777777" w:rsidR="007261AF" w:rsidRPr="009315FD" w:rsidRDefault="00755D17" w:rsidP="003104F6">
            <w:pPr>
              <w:jc w:val="center"/>
              <w:rPr>
                <w:sz w:val="18"/>
                <w:szCs w:val="18"/>
              </w:rPr>
            </w:pPr>
            <w:r>
              <w:rPr>
                <w:sz w:val="18"/>
                <w:szCs w:val="18"/>
              </w:rPr>
              <w:t>Dichloroacetic Acids*</w:t>
            </w:r>
          </w:p>
        </w:tc>
        <w:tc>
          <w:tcPr>
            <w:tcW w:w="81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26E6843" w14:textId="77777777" w:rsidR="007261AF" w:rsidRPr="009315FD" w:rsidRDefault="00486796" w:rsidP="003104F6">
            <w:pPr>
              <w:jc w:val="center"/>
              <w:rPr>
                <w:sz w:val="18"/>
                <w:szCs w:val="18"/>
              </w:rPr>
            </w:pPr>
            <w:r>
              <w:rPr>
                <w:sz w:val="18"/>
                <w:szCs w:val="18"/>
              </w:rPr>
              <w:t>NA</w:t>
            </w:r>
          </w:p>
        </w:tc>
        <w:tc>
          <w:tcPr>
            <w:tcW w:w="1388" w:type="dxa"/>
            <w:gridSpan w:val="3"/>
            <w:tcBorders>
              <w:top w:val="nil"/>
              <w:left w:val="nil"/>
              <w:bottom w:val="single" w:sz="8" w:space="0" w:color="auto"/>
              <w:right w:val="single" w:sz="8" w:space="0" w:color="auto"/>
            </w:tcBorders>
            <w:shd w:val="clear" w:color="auto" w:fill="FFFFFF"/>
            <w:vAlign w:val="center"/>
          </w:tcPr>
          <w:p w14:paraId="40A2BF83" w14:textId="77777777" w:rsidR="007261AF" w:rsidRPr="009315FD" w:rsidRDefault="00486796" w:rsidP="003104F6">
            <w:pPr>
              <w:jc w:val="center"/>
              <w:rPr>
                <w:sz w:val="18"/>
                <w:szCs w:val="18"/>
              </w:rPr>
            </w:pPr>
            <w:r>
              <w:rPr>
                <w:sz w:val="18"/>
                <w:szCs w:val="18"/>
              </w:rPr>
              <w:t>NA</w:t>
            </w:r>
          </w:p>
        </w:tc>
        <w:tc>
          <w:tcPr>
            <w:tcW w:w="720" w:type="dxa"/>
            <w:gridSpan w:val="2"/>
            <w:tcBorders>
              <w:top w:val="nil"/>
              <w:left w:val="nil"/>
              <w:bottom w:val="single" w:sz="8" w:space="0" w:color="auto"/>
              <w:right w:val="single" w:sz="8" w:space="0" w:color="auto"/>
            </w:tcBorders>
            <w:shd w:val="clear" w:color="auto" w:fill="FFFFFF"/>
            <w:vAlign w:val="center"/>
          </w:tcPr>
          <w:p w14:paraId="3E99D104" w14:textId="6858F704" w:rsidR="007261AF" w:rsidRDefault="00CF7406" w:rsidP="003104F6">
            <w:pPr>
              <w:jc w:val="center"/>
              <w:rPr>
                <w:sz w:val="18"/>
                <w:szCs w:val="18"/>
              </w:rPr>
            </w:pPr>
            <w:proofErr w:type="gramStart"/>
            <w:r>
              <w:rPr>
                <w:sz w:val="18"/>
                <w:szCs w:val="18"/>
              </w:rPr>
              <w:t>13.9</w:t>
            </w:r>
            <w:r w:rsidR="000A413D">
              <w:rPr>
                <w:sz w:val="18"/>
                <w:szCs w:val="18"/>
              </w:rPr>
              <w:t xml:space="preserve">  ppb</w:t>
            </w:r>
            <w:proofErr w:type="gramEnd"/>
            <w:r w:rsidR="008B4807">
              <w:rPr>
                <w:sz w:val="18"/>
                <w:szCs w:val="18"/>
              </w:rPr>
              <w:t>*</w:t>
            </w:r>
          </w:p>
        </w:tc>
        <w:tc>
          <w:tcPr>
            <w:tcW w:w="927" w:type="dxa"/>
            <w:gridSpan w:val="2"/>
            <w:tcBorders>
              <w:top w:val="nil"/>
              <w:left w:val="nil"/>
              <w:bottom w:val="single" w:sz="8" w:space="0" w:color="auto"/>
              <w:right w:val="single" w:sz="8" w:space="0" w:color="auto"/>
            </w:tcBorders>
            <w:shd w:val="clear" w:color="auto" w:fill="FFFFFF"/>
            <w:vAlign w:val="center"/>
          </w:tcPr>
          <w:p w14:paraId="2DF46AC9" w14:textId="68FC2932" w:rsidR="007261AF" w:rsidRDefault="00671C8A" w:rsidP="003104F6">
            <w:pPr>
              <w:jc w:val="center"/>
              <w:rPr>
                <w:sz w:val="18"/>
                <w:szCs w:val="18"/>
              </w:rPr>
            </w:pPr>
            <w:r>
              <w:rPr>
                <w:sz w:val="18"/>
                <w:szCs w:val="18"/>
              </w:rPr>
              <w:t>10.3-20.9</w:t>
            </w:r>
            <w:r w:rsidR="00850B1E">
              <w:rPr>
                <w:sz w:val="18"/>
                <w:szCs w:val="18"/>
              </w:rPr>
              <w:t xml:space="preserve">  ppb</w:t>
            </w:r>
          </w:p>
        </w:tc>
        <w:tc>
          <w:tcPr>
            <w:tcW w:w="1105" w:type="dxa"/>
            <w:gridSpan w:val="3"/>
            <w:tcBorders>
              <w:top w:val="nil"/>
              <w:left w:val="nil"/>
              <w:bottom w:val="single" w:sz="8" w:space="0" w:color="auto"/>
              <w:right w:val="single" w:sz="8" w:space="0" w:color="auto"/>
            </w:tcBorders>
            <w:shd w:val="clear" w:color="auto" w:fill="FFFFFF"/>
            <w:vAlign w:val="center"/>
          </w:tcPr>
          <w:p w14:paraId="14B15CD1" w14:textId="77777777" w:rsidR="007261AF" w:rsidRDefault="00DD1009" w:rsidP="003104F6">
            <w:pPr>
              <w:jc w:val="center"/>
              <w:rPr>
                <w:sz w:val="18"/>
                <w:szCs w:val="18"/>
              </w:rPr>
            </w:pPr>
            <w:r>
              <w:rPr>
                <w:sz w:val="18"/>
                <w:szCs w:val="18"/>
              </w:rPr>
              <w:t>No</w:t>
            </w:r>
          </w:p>
        </w:tc>
        <w:tc>
          <w:tcPr>
            <w:tcW w:w="810" w:type="dxa"/>
            <w:gridSpan w:val="2"/>
            <w:tcBorders>
              <w:top w:val="nil"/>
              <w:left w:val="nil"/>
              <w:bottom w:val="single" w:sz="8" w:space="0" w:color="auto"/>
              <w:right w:val="single" w:sz="8" w:space="0" w:color="auto"/>
            </w:tcBorders>
            <w:shd w:val="clear" w:color="auto" w:fill="FFFFFF"/>
            <w:vAlign w:val="center"/>
          </w:tcPr>
          <w:p w14:paraId="73426F73" w14:textId="75020B21" w:rsidR="007261AF" w:rsidRDefault="00352253" w:rsidP="003104F6">
            <w:pPr>
              <w:jc w:val="center"/>
              <w:rPr>
                <w:sz w:val="18"/>
                <w:szCs w:val="18"/>
              </w:rPr>
            </w:pPr>
            <w:r>
              <w:rPr>
                <w:sz w:val="18"/>
                <w:szCs w:val="18"/>
              </w:rPr>
              <w:t>201</w:t>
            </w:r>
            <w:r w:rsidR="00EF045D">
              <w:rPr>
                <w:sz w:val="18"/>
                <w:szCs w:val="18"/>
              </w:rPr>
              <w:t>8</w:t>
            </w:r>
          </w:p>
        </w:tc>
        <w:tc>
          <w:tcPr>
            <w:tcW w:w="3060" w:type="dxa"/>
            <w:tcBorders>
              <w:top w:val="nil"/>
              <w:left w:val="nil"/>
              <w:bottom w:val="single" w:sz="8" w:space="0" w:color="auto"/>
              <w:right w:val="single" w:sz="8" w:space="0" w:color="auto"/>
            </w:tcBorders>
            <w:shd w:val="clear" w:color="auto" w:fill="FFFFFF"/>
            <w:vAlign w:val="center"/>
          </w:tcPr>
          <w:p w14:paraId="56BA9174" w14:textId="77777777" w:rsidR="007261AF" w:rsidRPr="009315FD" w:rsidRDefault="00DD1009" w:rsidP="003104F6">
            <w:pPr>
              <w:jc w:val="center"/>
              <w:rPr>
                <w:color w:val="000000"/>
                <w:sz w:val="18"/>
                <w:szCs w:val="18"/>
              </w:rPr>
            </w:pPr>
            <w:r>
              <w:rPr>
                <w:color w:val="000000"/>
                <w:sz w:val="18"/>
                <w:szCs w:val="18"/>
              </w:rPr>
              <w:t>By-product of drinking water chlorination</w:t>
            </w:r>
          </w:p>
        </w:tc>
      </w:tr>
      <w:tr w:rsidR="007261AF" w14:paraId="5F9B6A24" w14:textId="77777777" w:rsidTr="00EE0DCF">
        <w:trPr>
          <w:trHeight w:val="763"/>
        </w:trPr>
        <w:tc>
          <w:tcPr>
            <w:tcW w:w="2160" w:type="dxa"/>
            <w:tcBorders>
              <w:top w:val="nil"/>
              <w:left w:val="single" w:sz="8" w:space="0" w:color="auto"/>
              <w:bottom w:val="single" w:sz="8" w:space="0" w:color="auto"/>
              <w:right w:val="nil"/>
            </w:tcBorders>
            <w:shd w:val="clear" w:color="auto" w:fill="FFFFFF"/>
            <w:vAlign w:val="center"/>
          </w:tcPr>
          <w:p w14:paraId="7536C556" w14:textId="77777777" w:rsidR="007261AF" w:rsidRPr="009315FD" w:rsidRDefault="00755D17" w:rsidP="003104F6">
            <w:pPr>
              <w:jc w:val="center"/>
              <w:rPr>
                <w:sz w:val="18"/>
                <w:szCs w:val="18"/>
              </w:rPr>
            </w:pPr>
            <w:r>
              <w:rPr>
                <w:sz w:val="18"/>
                <w:szCs w:val="18"/>
              </w:rPr>
              <w:lastRenderedPageBreak/>
              <w:t>Trichloroacetic Acids*</w:t>
            </w:r>
          </w:p>
        </w:tc>
        <w:tc>
          <w:tcPr>
            <w:tcW w:w="81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13D7531" w14:textId="77777777" w:rsidR="007261AF" w:rsidRPr="009315FD" w:rsidRDefault="00486796" w:rsidP="003104F6">
            <w:pPr>
              <w:jc w:val="center"/>
              <w:rPr>
                <w:sz w:val="18"/>
                <w:szCs w:val="18"/>
              </w:rPr>
            </w:pPr>
            <w:r>
              <w:rPr>
                <w:sz w:val="18"/>
                <w:szCs w:val="18"/>
              </w:rPr>
              <w:t>NA</w:t>
            </w:r>
          </w:p>
        </w:tc>
        <w:tc>
          <w:tcPr>
            <w:tcW w:w="1388" w:type="dxa"/>
            <w:gridSpan w:val="3"/>
            <w:tcBorders>
              <w:top w:val="nil"/>
              <w:left w:val="nil"/>
              <w:bottom w:val="single" w:sz="8" w:space="0" w:color="auto"/>
              <w:right w:val="single" w:sz="8" w:space="0" w:color="auto"/>
            </w:tcBorders>
            <w:shd w:val="clear" w:color="auto" w:fill="FFFFFF"/>
            <w:vAlign w:val="center"/>
          </w:tcPr>
          <w:p w14:paraId="3DC5C9DE" w14:textId="77777777" w:rsidR="007261AF" w:rsidRPr="009315FD" w:rsidRDefault="00486796" w:rsidP="003104F6">
            <w:pPr>
              <w:jc w:val="center"/>
              <w:rPr>
                <w:sz w:val="18"/>
                <w:szCs w:val="18"/>
              </w:rPr>
            </w:pPr>
            <w:r>
              <w:rPr>
                <w:sz w:val="18"/>
                <w:szCs w:val="18"/>
              </w:rPr>
              <w:t>NA</w:t>
            </w:r>
          </w:p>
        </w:tc>
        <w:tc>
          <w:tcPr>
            <w:tcW w:w="720" w:type="dxa"/>
            <w:gridSpan w:val="2"/>
            <w:tcBorders>
              <w:top w:val="nil"/>
              <w:left w:val="nil"/>
              <w:bottom w:val="single" w:sz="8" w:space="0" w:color="auto"/>
              <w:right w:val="single" w:sz="8" w:space="0" w:color="auto"/>
            </w:tcBorders>
            <w:shd w:val="clear" w:color="auto" w:fill="FFFFFF"/>
            <w:vAlign w:val="center"/>
          </w:tcPr>
          <w:p w14:paraId="67DE2728" w14:textId="43AE02DE" w:rsidR="007261AF" w:rsidRDefault="00671C8A" w:rsidP="003104F6">
            <w:pPr>
              <w:jc w:val="center"/>
              <w:rPr>
                <w:sz w:val="18"/>
                <w:szCs w:val="18"/>
              </w:rPr>
            </w:pPr>
            <w:proofErr w:type="gramStart"/>
            <w:r>
              <w:rPr>
                <w:sz w:val="18"/>
                <w:szCs w:val="18"/>
              </w:rPr>
              <w:t>9.2</w:t>
            </w:r>
            <w:r w:rsidR="000A413D">
              <w:rPr>
                <w:sz w:val="18"/>
                <w:szCs w:val="18"/>
              </w:rPr>
              <w:t xml:space="preserve">  ppb</w:t>
            </w:r>
            <w:proofErr w:type="gramEnd"/>
            <w:r w:rsidR="008B4807">
              <w:rPr>
                <w:sz w:val="18"/>
                <w:szCs w:val="18"/>
              </w:rPr>
              <w:t>*</w:t>
            </w:r>
          </w:p>
        </w:tc>
        <w:tc>
          <w:tcPr>
            <w:tcW w:w="927" w:type="dxa"/>
            <w:gridSpan w:val="2"/>
            <w:tcBorders>
              <w:top w:val="nil"/>
              <w:left w:val="nil"/>
              <w:bottom w:val="single" w:sz="8" w:space="0" w:color="auto"/>
              <w:right w:val="single" w:sz="8" w:space="0" w:color="auto"/>
            </w:tcBorders>
            <w:shd w:val="clear" w:color="auto" w:fill="FFFFFF"/>
            <w:vAlign w:val="center"/>
          </w:tcPr>
          <w:p w14:paraId="50911DBF" w14:textId="152EA65A" w:rsidR="007261AF" w:rsidRDefault="00671C8A" w:rsidP="003104F6">
            <w:pPr>
              <w:jc w:val="center"/>
              <w:rPr>
                <w:sz w:val="18"/>
                <w:szCs w:val="18"/>
              </w:rPr>
            </w:pPr>
            <w:r>
              <w:rPr>
                <w:sz w:val="18"/>
                <w:szCs w:val="18"/>
              </w:rPr>
              <w:t>6.4-13.</w:t>
            </w:r>
            <w:proofErr w:type="gramStart"/>
            <w:r>
              <w:rPr>
                <w:sz w:val="18"/>
                <w:szCs w:val="18"/>
              </w:rPr>
              <w:t>9</w:t>
            </w:r>
            <w:r w:rsidR="00850B1E">
              <w:rPr>
                <w:sz w:val="18"/>
                <w:szCs w:val="18"/>
              </w:rPr>
              <w:t xml:space="preserve">  ppb</w:t>
            </w:r>
            <w:proofErr w:type="gramEnd"/>
          </w:p>
        </w:tc>
        <w:tc>
          <w:tcPr>
            <w:tcW w:w="1105" w:type="dxa"/>
            <w:gridSpan w:val="3"/>
            <w:tcBorders>
              <w:top w:val="nil"/>
              <w:left w:val="nil"/>
              <w:bottom w:val="single" w:sz="8" w:space="0" w:color="auto"/>
              <w:right w:val="single" w:sz="8" w:space="0" w:color="auto"/>
            </w:tcBorders>
            <w:shd w:val="clear" w:color="auto" w:fill="FFFFFF"/>
            <w:vAlign w:val="center"/>
          </w:tcPr>
          <w:p w14:paraId="6A2EF7A9" w14:textId="77777777" w:rsidR="007261AF" w:rsidRDefault="00DD1009" w:rsidP="003104F6">
            <w:pPr>
              <w:jc w:val="center"/>
              <w:rPr>
                <w:sz w:val="18"/>
                <w:szCs w:val="18"/>
              </w:rPr>
            </w:pPr>
            <w:r>
              <w:rPr>
                <w:sz w:val="18"/>
                <w:szCs w:val="18"/>
              </w:rPr>
              <w:t>No</w:t>
            </w:r>
          </w:p>
        </w:tc>
        <w:tc>
          <w:tcPr>
            <w:tcW w:w="810" w:type="dxa"/>
            <w:gridSpan w:val="2"/>
            <w:tcBorders>
              <w:top w:val="nil"/>
              <w:left w:val="nil"/>
              <w:bottom w:val="single" w:sz="8" w:space="0" w:color="auto"/>
              <w:right w:val="single" w:sz="8" w:space="0" w:color="auto"/>
            </w:tcBorders>
            <w:shd w:val="clear" w:color="auto" w:fill="FFFFFF"/>
            <w:vAlign w:val="center"/>
          </w:tcPr>
          <w:p w14:paraId="26DFEEFB" w14:textId="2C8FE0F8" w:rsidR="007261AF" w:rsidRDefault="00352253" w:rsidP="003104F6">
            <w:pPr>
              <w:jc w:val="center"/>
              <w:rPr>
                <w:sz w:val="18"/>
                <w:szCs w:val="18"/>
              </w:rPr>
            </w:pPr>
            <w:r>
              <w:rPr>
                <w:sz w:val="18"/>
                <w:szCs w:val="18"/>
              </w:rPr>
              <w:t>201</w:t>
            </w:r>
            <w:r w:rsidR="00EF045D">
              <w:rPr>
                <w:sz w:val="18"/>
                <w:szCs w:val="18"/>
              </w:rPr>
              <w:t>8</w:t>
            </w:r>
          </w:p>
        </w:tc>
        <w:tc>
          <w:tcPr>
            <w:tcW w:w="3060" w:type="dxa"/>
            <w:tcBorders>
              <w:top w:val="nil"/>
              <w:left w:val="nil"/>
              <w:bottom w:val="single" w:sz="8" w:space="0" w:color="auto"/>
              <w:right w:val="single" w:sz="8" w:space="0" w:color="auto"/>
            </w:tcBorders>
            <w:shd w:val="clear" w:color="auto" w:fill="FFFFFF"/>
            <w:vAlign w:val="center"/>
          </w:tcPr>
          <w:p w14:paraId="77DFCBD4" w14:textId="77777777" w:rsidR="007261AF" w:rsidRPr="009315FD" w:rsidRDefault="0020033A" w:rsidP="003104F6">
            <w:pPr>
              <w:jc w:val="center"/>
              <w:rPr>
                <w:color w:val="000000"/>
                <w:sz w:val="18"/>
                <w:szCs w:val="18"/>
              </w:rPr>
            </w:pPr>
            <w:r>
              <w:rPr>
                <w:color w:val="000000"/>
                <w:sz w:val="18"/>
                <w:szCs w:val="18"/>
              </w:rPr>
              <w:t>By-product of drinking water chlorination</w:t>
            </w:r>
          </w:p>
        </w:tc>
      </w:tr>
      <w:tr w:rsidR="001D4D11" w14:paraId="5D8A1460" w14:textId="77777777" w:rsidTr="00EE0DCF">
        <w:trPr>
          <w:trHeight w:val="763"/>
        </w:trPr>
        <w:tc>
          <w:tcPr>
            <w:tcW w:w="2160" w:type="dxa"/>
            <w:tcBorders>
              <w:top w:val="single" w:sz="8" w:space="0" w:color="auto"/>
              <w:left w:val="single" w:sz="8" w:space="0" w:color="auto"/>
              <w:bottom w:val="single" w:sz="8" w:space="0" w:color="auto"/>
              <w:right w:val="nil"/>
            </w:tcBorders>
            <w:shd w:val="clear" w:color="auto" w:fill="FFFFFF"/>
            <w:vAlign w:val="center"/>
          </w:tcPr>
          <w:p w14:paraId="6843D718" w14:textId="77777777" w:rsidR="001D4D11" w:rsidRPr="009315FD" w:rsidRDefault="001D4D11" w:rsidP="003104F6">
            <w:pPr>
              <w:jc w:val="center"/>
              <w:rPr>
                <w:sz w:val="18"/>
                <w:szCs w:val="18"/>
              </w:rPr>
            </w:pPr>
            <w:r w:rsidRPr="009315FD">
              <w:rPr>
                <w:sz w:val="18"/>
                <w:szCs w:val="18"/>
              </w:rPr>
              <w:t>TTHM-Total Trihalomethanes                         (ug/L)</w:t>
            </w:r>
          </w:p>
        </w:tc>
        <w:tc>
          <w:tcPr>
            <w:tcW w:w="81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D9FA2C4" w14:textId="77777777" w:rsidR="001D4D11" w:rsidRPr="009315FD" w:rsidRDefault="001D4D11" w:rsidP="003104F6">
            <w:pPr>
              <w:jc w:val="center"/>
              <w:rPr>
                <w:sz w:val="18"/>
                <w:szCs w:val="18"/>
              </w:rPr>
            </w:pPr>
            <w:r w:rsidRPr="009315FD">
              <w:rPr>
                <w:sz w:val="18"/>
                <w:szCs w:val="18"/>
              </w:rPr>
              <w:t>0</w:t>
            </w:r>
          </w:p>
        </w:tc>
        <w:tc>
          <w:tcPr>
            <w:tcW w:w="1388" w:type="dxa"/>
            <w:gridSpan w:val="3"/>
            <w:tcBorders>
              <w:top w:val="nil"/>
              <w:left w:val="nil"/>
              <w:bottom w:val="single" w:sz="8" w:space="0" w:color="auto"/>
              <w:right w:val="single" w:sz="8" w:space="0" w:color="auto"/>
            </w:tcBorders>
            <w:shd w:val="clear" w:color="auto" w:fill="FFFFFF"/>
            <w:vAlign w:val="center"/>
          </w:tcPr>
          <w:p w14:paraId="4033F406" w14:textId="52BEE58D" w:rsidR="001D4D11" w:rsidRPr="009315FD" w:rsidRDefault="001D4D11" w:rsidP="003104F6">
            <w:pPr>
              <w:jc w:val="center"/>
              <w:rPr>
                <w:sz w:val="18"/>
                <w:szCs w:val="18"/>
              </w:rPr>
            </w:pPr>
            <w:r w:rsidRPr="009315FD">
              <w:rPr>
                <w:sz w:val="18"/>
                <w:szCs w:val="18"/>
              </w:rPr>
              <w:t>80</w:t>
            </w:r>
            <w:r w:rsidR="000A413D">
              <w:rPr>
                <w:sz w:val="18"/>
                <w:szCs w:val="18"/>
              </w:rPr>
              <w:t>ppb</w:t>
            </w:r>
          </w:p>
        </w:tc>
        <w:tc>
          <w:tcPr>
            <w:tcW w:w="720" w:type="dxa"/>
            <w:gridSpan w:val="2"/>
            <w:tcBorders>
              <w:top w:val="nil"/>
              <w:left w:val="nil"/>
              <w:bottom w:val="single" w:sz="8" w:space="0" w:color="auto"/>
              <w:right w:val="single" w:sz="8" w:space="0" w:color="auto"/>
            </w:tcBorders>
            <w:shd w:val="clear" w:color="auto" w:fill="FFFFFF"/>
            <w:vAlign w:val="center"/>
          </w:tcPr>
          <w:p w14:paraId="24255436" w14:textId="128497DA" w:rsidR="001D4D11" w:rsidRPr="001C094F" w:rsidRDefault="005F1DA7" w:rsidP="003104F6">
            <w:pPr>
              <w:jc w:val="center"/>
              <w:rPr>
                <w:sz w:val="18"/>
                <w:szCs w:val="18"/>
              </w:rPr>
            </w:pPr>
            <w:r>
              <w:rPr>
                <w:sz w:val="18"/>
                <w:szCs w:val="18"/>
              </w:rPr>
              <w:t xml:space="preserve">67.2 </w:t>
            </w:r>
            <w:r w:rsidR="000A413D">
              <w:rPr>
                <w:sz w:val="18"/>
                <w:szCs w:val="18"/>
              </w:rPr>
              <w:t>ppb</w:t>
            </w:r>
            <w:r w:rsidR="00486796">
              <w:rPr>
                <w:sz w:val="18"/>
                <w:szCs w:val="18"/>
              </w:rPr>
              <w:t>*</w:t>
            </w:r>
          </w:p>
        </w:tc>
        <w:tc>
          <w:tcPr>
            <w:tcW w:w="927" w:type="dxa"/>
            <w:gridSpan w:val="2"/>
            <w:tcBorders>
              <w:top w:val="nil"/>
              <w:left w:val="nil"/>
              <w:bottom w:val="single" w:sz="8" w:space="0" w:color="auto"/>
              <w:right w:val="single" w:sz="8" w:space="0" w:color="auto"/>
            </w:tcBorders>
            <w:shd w:val="clear" w:color="auto" w:fill="FFFFFF"/>
            <w:vAlign w:val="center"/>
          </w:tcPr>
          <w:p w14:paraId="471C60C7" w14:textId="4A9EF5AB" w:rsidR="001D4D11" w:rsidRPr="001C094F" w:rsidRDefault="005F1DA7" w:rsidP="003104F6">
            <w:pPr>
              <w:jc w:val="center"/>
              <w:rPr>
                <w:sz w:val="18"/>
                <w:szCs w:val="18"/>
              </w:rPr>
            </w:pPr>
            <w:r>
              <w:rPr>
                <w:sz w:val="18"/>
                <w:szCs w:val="18"/>
              </w:rPr>
              <w:t>41.5</w:t>
            </w:r>
            <w:r w:rsidR="00671C8A">
              <w:rPr>
                <w:sz w:val="18"/>
                <w:szCs w:val="18"/>
              </w:rPr>
              <w:t>-</w:t>
            </w:r>
            <w:r>
              <w:rPr>
                <w:sz w:val="18"/>
                <w:szCs w:val="18"/>
              </w:rPr>
              <w:t>84.</w:t>
            </w:r>
            <w:proofErr w:type="gramStart"/>
            <w:r>
              <w:rPr>
                <w:sz w:val="18"/>
                <w:szCs w:val="18"/>
              </w:rPr>
              <w:t>7</w:t>
            </w:r>
            <w:r w:rsidR="00850B1E">
              <w:rPr>
                <w:sz w:val="18"/>
                <w:szCs w:val="18"/>
              </w:rPr>
              <w:t xml:space="preserve">  ppb</w:t>
            </w:r>
            <w:proofErr w:type="gramEnd"/>
          </w:p>
        </w:tc>
        <w:tc>
          <w:tcPr>
            <w:tcW w:w="1105" w:type="dxa"/>
            <w:gridSpan w:val="3"/>
            <w:tcBorders>
              <w:top w:val="nil"/>
              <w:left w:val="nil"/>
              <w:bottom w:val="single" w:sz="8" w:space="0" w:color="auto"/>
              <w:right w:val="single" w:sz="8" w:space="0" w:color="auto"/>
            </w:tcBorders>
            <w:shd w:val="clear" w:color="auto" w:fill="FFFFFF"/>
            <w:vAlign w:val="center"/>
          </w:tcPr>
          <w:p w14:paraId="26B97EDF" w14:textId="77777777" w:rsidR="001D4D11" w:rsidRPr="009315FD" w:rsidRDefault="001D4D11" w:rsidP="003104F6">
            <w:pPr>
              <w:jc w:val="center"/>
              <w:rPr>
                <w:sz w:val="18"/>
                <w:szCs w:val="18"/>
              </w:rPr>
            </w:pPr>
            <w:r>
              <w:rPr>
                <w:sz w:val="18"/>
                <w:szCs w:val="18"/>
              </w:rPr>
              <w:t>No</w:t>
            </w:r>
          </w:p>
        </w:tc>
        <w:tc>
          <w:tcPr>
            <w:tcW w:w="810" w:type="dxa"/>
            <w:gridSpan w:val="2"/>
            <w:tcBorders>
              <w:top w:val="nil"/>
              <w:left w:val="nil"/>
              <w:bottom w:val="single" w:sz="8" w:space="0" w:color="auto"/>
              <w:right w:val="single" w:sz="8" w:space="0" w:color="auto"/>
            </w:tcBorders>
            <w:shd w:val="clear" w:color="auto" w:fill="FFFFFF"/>
            <w:vAlign w:val="center"/>
          </w:tcPr>
          <w:p w14:paraId="3544FCEA" w14:textId="3AB7E0F1" w:rsidR="001D4D11" w:rsidRPr="009315FD" w:rsidRDefault="001D4D11" w:rsidP="00352253">
            <w:pPr>
              <w:jc w:val="center"/>
              <w:rPr>
                <w:sz w:val="18"/>
                <w:szCs w:val="18"/>
              </w:rPr>
            </w:pPr>
            <w:r>
              <w:rPr>
                <w:sz w:val="18"/>
                <w:szCs w:val="18"/>
              </w:rPr>
              <w:t>201</w:t>
            </w:r>
            <w:r w:rsidR="00EF045D">
              <w:rPr>
                <w:sz w:val="18"/>
                <w:szCs w:val="18"/>
              </w:rPr>
              <w:t>8</w:t>
            </w:r>
          </w:p>
        </w:tc>
        <w:tc>
          <w:tcPr>
            <w:tcW w:w="3060" w:type="dxa"/>
            <w:tcBorders>
              <w:top w:val="nil"/>
              <w:left w:val="nil"/>
              <w:bottom w:val="single" w:sz="8" w:space="0" w:color="auto"/>
              <w:right w:val="single" w:sz="8" w:space="0" w:color="auto"/>
            </w:tcBorders>
            <w:shd w:val="clear" w:color="auto" w:fill="FFFFFF"/>
            <w:vAlign w:val="center"/>
          </w:tcPr>
          <w:p w14:paraId="32A776EC" w14:textId="77777777" w:rsidR="001D4D11" w:rsidRPr="009315FD" w:rsidRDefault="001D4D11" w:rsidP="003104F6">
            <w:pPr>
              <w:jc w:val="center"/>
              <w:rPr>
                <w:color w:val="000000"/>
                <w:sz w:val="18"/>
                <w:szCs w:val="18"/>
              </w:rPr>
            </w:pPr>
            <w:r w:rsidRPr="009315FD">
              <w:rPr>
                <w:color w:val="000000"/>
                <w:sz w:val="18"/>
                <w:szCs w:val="18"/>
              </w:rPr>
              <w:t>By-product of drinking water chlorination</w:t>
            </w:r>
          </w:p>
        </w:tc>
      </w:tr>
      <w:tr w:rsidR="001D4D11" w14:paraId="64B28C18" w14:textId="77777777" w:rsidTr="00EE0DCF">
        <w:trPr>
          <w:trHeight w:val="255"/>
        </w:trPr>
        <w:tc>
          <w:tcPr>
            <w:tcW w:w="2160" w:type="dxa"/>
            <w:tcBorders>
              <w:top w:val="single" w:sz="8" w:space="0" w:color="auto"/>
              <w:left w:val="single" w:sz="8" w:space="0" w:color="auto"/>
              <w:bottom w:val="nil"/>
              <w:right w:val="nil"/>
            </w:tcBorders>
            <w:shd w:val="clear" w:color="auto" w:fill="FFFFFF"/>
            <w:vAlign w:val="center"/>
          </w:tcPr>
          <w:p w14:paraId="153C7C25" w14:textId="77777777" w:rsidR="001D4D11" w:rsidRPr="00BA33CE" w:rsidRDefault="001D4D11" w:rsidP="003104F6">
            <w:pPr>
              <w:jc w:val="center"/>
              <w:rPr>
                <w:sz w:val="18"/>
                <w:szCs w:val="18"/>
              </w:rPr>
            </w:pPr>
            <w:r>
              <w:rPr>
                <w:sz w:val="18"/>
                <w:szCs w:val="18"/>
              </w:rPr>
              <w:t>Bromodichloromethane*</w:t>
            </w:r>
          </w:p>
        </w:tc>
        <w:tc>
          <w:tcPr>
            <w:tcW w:w="81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4C73660A" w14:textId="77777777" w:rsidR="001D4D11" w:rsidRPr="009315FD" w:rsidRDefault="001D4D11" w:rsidP="003104F6">
            <w:pPr>
              <w:jc w:val="center"/>
              <w:rPr>
                <w:sz w:val="18"/>
                <w:szCs w:val="18"/>
              </w:rPr>
            </w:pPr>
            <w:r>
              <w:rPr>
                <w:sz w:val="18"/>
                <w:szCs w:val="18"/>
              </w:rPr>
              <w:t>N/A</w:t>
            </w:r>
          </w:p>
        </w:tc>
        <w:tc>
          <w:tcPr>
            <w:tcW w:w="1388" w:type="dxa"/>
            <w:gridSpan w:val="3"/>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021E7C3B" w14:textId="77777777" w:rsidR="001D4D11" w:rsidRPr="009315FD" w:rsidRDefault="001D4D11" w:rsidP="003104F6">
            <w:pPr>
              <w:jc w:val="center"/>
              <w:rPr>
                <w:sz w:val="18"/>
                <w:szCs w:val="18"/>
              </w:rPr>
            </w:pPr>
            <w:r>
              <w:rPr>
                <w:sz w:val="18"/>
                <w:szCs w:val="18"/>
              </w:rPr>
              <w:t>N/A</w:t>
            </w:r>
          </w:p>
        </w:tc>
        <w:tc>
          <w:tcPr>
            <w:tcW w:w="72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66909ACE" w14:textId="02FF61E0" w:rsidR="001D4D11" w:rsidRPr="006952F7" w:rsidRDefault="00671C8A" w:rsidP="003104F6">
            <w:pPr>
              <w:jc w:val="center"/>
              <w:rPr>
                <w:sz w:val="18"/>
                <w:szCs w:val="18"/>
              </w:rPr>
            </w:pPr>
            <w:proofErr w:type="gramStart"/>
            <w:r>
              <w:rPr>
                <w:sz w:val="18"/>
                <w:szCs w:val="18"/>
              </w:rPr>
              <w:t>10.1</w:t>
            </w:r>
            <w:r w:rsidR="000A413D">
              <w:rPr>
                <w:sz w:val="18"/>
                <w:szCs w:val="18"/>
              </w:rPr>
              <w:t xml:space="preserve">  ppb</w:t>
            </w:r>
            <w:proofErr w:type="gramEnd"/>
            <w:r w:rsidR="00DB5C59">
              <w:rPr>
                <w:sz w:val="18"/>
                <w:szCs w:val="18"/>
              </w:rPr>
              <w:t>*</w:t>
            </w:r>
          </w:p>
        </w:tc>
        <w:tc>
          <w:tcPr>
            <w:tcW w:w="92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548FB398" w14:textId="2631CC5A" w:rsidR="001D4D11" w:rsidRPr="006952F7" w:rsidRDefault="00671C8A" w:rsidP="003104F6">
            <w:pPr>
              <w:jc w:val="center"/>
              <w:rPr>
                <w:sz w:val="18"/>
                <w:szCs w:val="18"/>
              </w:rPr>
            </w:pPr>
            <w:r>
              <w:rPr>
                <w:sz w:val="18"/>
                <w:szCs w:val="18"/>
              </w:rPr>
              <w:t>5.3-13.</w:t>
            </w:r>
            <w:proofErr w:type="gramStart"/>
            <w:r>
              <w:rPr>
                <w:sz w:val="18"/>
                <w:szCs w:val="18"/>
              </w:rPr>
              <w:t>5</w:t>
            </w:r>
            <w:r w:rsidR="00850B1E">
              <w:rPr>
                <w:sz w:val="18"/>
                <w:szCs w:val="18"/>
              </w:rPr>
              <w:t xml:space="preserve">  ppb</w:t>
            </w:r>
            <w:proofErr w:type="gramEnd"/>
          </w:p>
        </w:tc>
        <w:tc>
          <w:tcPr>
            <w:tcW w:w="1105" w:type="dxa"/>
            <w:gridSpan w:val="3"/>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27E9A822" w14:textId="77777777" w:rsidR="001D4D11" w:rsidRPr="009315FD" w:rsidRDefault="001D4D11" w:rsidP="003104F6">
            <w:pPr>
              <w:jc w:val="center"/>
              <w:rPr>
                <w:sz w:val="18"/>
                <w:szCs w:val="18"/>
              </w:rPr>
            </w:pPr>
            <w:r>
              <w:rPr>
                <w:sz w:val="18"/>
                <w:szCs w:val="18"/>
              </w:rPr>
              <w:t>No</w:t>
            </w:r>
          </w:p>
        </w:tc>
        <w:tc>
          <w:tcPr>
            <w:tcW w:w="81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49E3F8FE" w14:textId="39E1596D" w:rsidR="001D4D11" w:rsidRPr="009315FD" w:rsidRDefault="001D4D11" w:rsidP="00352253">
            <w:pPr>
              <w:jc w:val="center"/>
              <w:rPr>
                <w:sz w:val="18"/>
                <w:szCs w:val="18"/>
              </w:rPr>
            </w:pPr>
            <w:r>
              <w:rPr>
                <w:sz w:val="18"/>
                <w:szCs w:val="18"/>
              </w:rPr>
              <w:t>201</w:t>
            </w:r>
            <w:r w:rsidR="00EF045D">
              <w:rPr>
                <w:sz w:val="18"/>
                <w:szCs w:val="18"/>
              </w:rPr>
              <w:t>8</w:t>
            </w:r>
          </w:p>
        </w:tc>
        <w:tc>
          <w:tcPr>
            <w:tcW w:w="3060" w:type="dxa"/>
            <w:vMerge w:val="restart"/>
            <w:tcBorders>
              <w:top w:val="nil"/>
              <w:left w:val="single" w:sz="8" w:space="0" w:color="auto"/>
              <w:bottom w:val="single" w:sz="8" w:space="0" w:color="000000"/>
              <w:right w:val="single" w:sz="8" w:space="0" w:color="auto"/>
            </w:tcBorders>
            <w:shd w:val="clear" w:color="auto" w:fill="FFFFFF"/>
            <w:vAlign w:val="center"/>
          </w:tcPr>
          <w:p w14:paraId="49D3FD8B" w14:textId="77777777" w:rsidR="001D4D11" w:rsidRPr="009315FD" w:rsidRDefault="001D4D11" w:rsidP="003104F6">
            <w:pPr>
              <w:jc w:val="center"/>
              <w:rPr>
                <w:color w:val="000000"/>
                <w:sz w:val="18"/>
                <w:szCs w:val="18"/>
              </w:rPr>
            </w:pPr>
            <w:r w:rsidRPr="009315FD">
              <w:rPr>
                <w:color w:val="000000"/>
                <w:sz w:val="18"/>
                <w:szCs w:val="18"/>
              </w:rPr>
              <w:t>By-product of drinking water chlorination</w:t>
            </w:r>
          </w:p>
        </w:tc>
      </w:tr>
      <w:tr w:rsidR="001D4D11" w14:paraId="07957A5C" w14:textId="77777777" w:rsidTr="00EE0DCF">
        <w:trPr>
          <w:trHeight w:val="205"/>
        </w:trPr>
        <w:tc>
          <w:tcPr>
            <w:tcW w:w="2160" w:type="dxa"/>
            <w:tcBorders>
              <w:top w:val="nil"/>
              <w:left w:val="single" w:sz="8" w:space="0" w:color="auto"/>
              <w:bottom w:val="single" w:sz="8" w:space="0" w:color="auto"/>
              <w:right w:val="nil"/>
            </w:tcBorders>
            <w:shd w:val="clear" w:color="auto" w:fill="FFFFFF"/>
            <w:vAlign w:val="center"/>
          </w:tcPr>
          <w:p w14:paraId="30B56350" w14:textId="77777777" w:rsidR="001D4D11" w:rsidRPr="00BA33CE" w:rsidRDefault="001D4D11" w:rsidP="003104F6">
            <w:pPr>
              <w:jc w:val="center"/>
              <w:rPr>
                <w:sz w:val="18"/>
                <w:szCs w:val="18"/>
              </w:rPr>
            </w:pPr>
            <w:r w:rsidRPr="00BA33CE">
              <w:rPr>
                <w:sz w:val="18"/>
                <w:szCs w:val="18"/>
              </w:rPr>
              <w:t>(ug/L)</w:t>
            </w:r>
          </w:p>
        </w:tc>
        <w:tc>
          <w:tcPr>
            <w:tcW w:w="810" w:type="dxa"/>
            <w:gridSpan w:val="2"/>
            <w:vMerge/>
            <w:tcBorders>
              <w:top w:val="nil"/>
              <w:left w:val="single" w:sz="8" w:space="0" w:color="auto"/>
              <w:bottom w:val="single" w:sz="8" w:space="0" w:color="000000"/>
              <w:right w:val="single" w:sz="8" w:space="0" w:color="auto"/>
            </w:tcBorders>
            <w:vAlign w:val="center"/>
          </w:tcPr>
          <w:p w14:paraId="39AFD1CC" w14:textId="77777777" w:rsidR="001D4D11" w:rsidRPr="009315FD" w:rsidRDefault="001D4D11" w:rsidP="003104F6">
            <w:pPr>
              <w:rPr>
                <w:sz w:val="18"/>
                <w:szCs w:val="18"/>
              </w:rPr>
            </w:pPr>
          </w:p>
        </w:tc>
        <w:tc>
          <w:tcPr>
            <w:tcW w:w="1388" w:type="dxa"/>
            <w:gridSpan w:val="3"/>
            <w:vMerge/>
            <w:tcBorders>
              <w:top w:val="single" w:sz="8" w:space="0" w:color="auto"/>
              <w:left w:val="single" w:sz="8" w:space="0" w:color="auto"/>
              <w:bottom w:val="single" w:sz="8" w:space="0" w:color="000000"/>
              <w:right w:val="single" w:sz="8" w:space="0" w:color="auto"/>
            </w:tcBorders>
            <w:vAlign w:val="center"/>
          </w:tcPr>
          <w:p w14:paraId="291061DE" w14:textId="77777777" w:rsidR="001D4D11" w:rsidRPr="009315FD" w:rsidRDefault="001D4D11" w:rsidP="003104F6">
            <w:pPr>
              <w:rPr>
                <w:sz w:val="18"/>
                <w:szCs w:val="18"/>
              </w:rPr>
            </w:pPr>
          </w:p>
        </w:tc>
        <w:tc>
          <w:tcPr>
            <w:tcW w:w="720" w:type="dxa"/>
            <w:gridSpan w:val="2"/>
            <w:vMerge/>
            <w:tcBorders>
              <w:top w:val="single" w:sz="8" w:space="0" w:color="auto"/>
              <w:left w:val="single" w:sz="8" w:space="0" w:color="auto"/>
              <w:bottom w:val="single" w:sz="8" w:space="0" w:color="000000"/>
              <w:right w:val="single" w:sz="8" w:space="0" w:color="auto"/>
            </w:tcBorders>
            <w:vAlign w:val="center"/>
          </w:tcPr>
          <w:p w14:paraId="7487448E" w14:textId="77777777" w:rsidR="001D4D11" w:rsidRPr="00B91B74" w:rsidRDefault="001D4D11" w:rsidP="003104F6">
            <w:pPr>
              <w:rPr>
                <w:b/>
                <w:sz w:val="24"/>
                <w:szCs w:val="24"/>
              </w:rPr>
            </w:pPr>
          </w:p>
        </w:tc>
        <w:tc>
          <w:tcPr>
            <w:tcW w:w="927" w:type="dxa"/>
            <w:gridSpan w:val="2"/>
            <w:vMerge/>
            <w:tcBorders>
              <w:top w:val="single" w:sz="8" w:space="0" w:color="auto"/>
              <w:left w:val="single" w:sz="8" w:space="0" w:color="auto"/>
              <w:bottom w:val="single" w:sz="8" w:space="0" w:color="000000"/>
              <w:right w:val="single" w:sz="8" w:space="0" w:color="auto"/>
            </w:tcBorders>
            <w:vAlign w:val="center"/>
          </w:tcPr>
          <w:p w14:paraId="045E03A9" w14:textId="77777777" w:rsidR="001D4D11" w:rsidRPr="001C094F" w:rsidRDefault="001D4D11" w:rsidP="003104F6">
            <w:pPr>
              <w:rPr>
                <w:sz w:val="24"/>
                <w:szCs w:val="24"/>
              </w:rPr>
            </w:pPr>
          </w:p>
        </w:tc>
        <w:tc>
          <w:tcPr>
            <w:tcW w:w="1105" w:type="dxa"/>
            <w:gridSpan w:val="3"/>
            <w:vMerge/>
            <w:tcBorders>
              <w:top w:val="single" w:sz="8" w:space="0" w:color="auto"/>
              <w:left w:val="single" w:sz="8" w:space="0" w:color="auto"/>
              <w:bottom w:val="single" w:sz="8" w:space="0" w:color="000000"/>
              <w:right w:val="single" w:sz="8" w:space="0" w:color="auto"/>
            </w:tcBorders>
            <w:vAlign w:val="center"/>
          </w:tcPr>
          <w:p w14:paraId="25BF187A" w14:textId="77777777" w:rsidR="001D4D11" w:rsidRPr="009315FD" w:rsidRDefault="001D4D11" w:rsidP="003104F6">
            <w:pPr>
              <w:rPr>
                <w:sz w:val="18"/>
                <w:szCs w:val="18"/>
              </w:rPr>
            </w:pPr>
          </w:p>
        </w:tc>
        <w:tc>
          <w:tcPr>
            <w:tcW w:w="810" w:type="dxa"/>
            <w:gridSpan w:val="2"/>
            <w:vMerge/>
            <w:tcBorders>
              <w:top w:val="single" w:sz="8" w:space="0" w:color="auto"/>
              <w:left w:val="single" w:sz="8" w:space="0" w:color="auto"/>
              <w:bottom w:val="single" w:sz="8" w:space="0" w:color="000000"/>
              <w:right w:val="single" w:sz="8" w:space="0" w:color="auto"/>
            </w:tcBorders>
            <w:vAlign w:val="center"/>
          </w:tcPr>
          <w:p w14:paraId="2F1ACEFF" w14:textId="77777777" w:rsidR="001D4D11" w:rsidRPr="009315FD" w:rsidRDefault="001D4D11" w:rsidP="003104F6">
            <w:pPr>
              <w:rPr>
                <w:sz w:val="18"/>
                <w:szCs w:val="18"/>
              </w:rPr>
            </w:pPr>
          </w:p>
        </w:tc>
        <w:tc>
          <w:tcPr>
            <w:tcW w:w="3060" w:type="dxa"/>
            <w:vMerge/>
            <w:tcBorders>
              <w:top w:val="nil"/>
              <w:left w:val="single" w:sz="8" w:space="0" w:color="auto"/>
              <w:bottom w:val="single" w:sz="8" w:space="0" w:color="000000"/>
              <w:right w:val="single" w:sz="8" w:space="0" w:color="auto"/>
            </w:tcBorders>
            <w:vAlign w:val="center"/>
          </w:tcPr>
          <w:p w14:paraId="3283DBD6" w14:textId="77777777" w:rsidR="001D4D11" w:rsidRPr="009315FD" w:rsidRDefault="001D4D11" w:rsidP="003104F6">
            <w:pPr>
              <w:rPr>
                <w:color w:val="000000"/>
                <w:sz w:val="18"/>
                <w:szCs w:val="18"/>
              </w:rPr>
            </w:pPr>
          </w:p>
        </w:tc>
      </w:tr>
      <w:tr w:rsidR="001D4D11" w14:paraId="3C191D81" w14:textId="77777777" w:rsidTr="00EE0DCF">
        <w:trPr>
          <w:trHeight w:val="547"/>
        </w:trPr>
        <w:tc>
          <w:tcPr>
            <w:tcW w:w="2160" w:type="dxa"/>
            <w:tcBorders>
              <w:top w:val="nil"/>
              <w:left w:val="single" w:sz="8" w:space="0" w:color="auto"/>
              <w:bottom w:val="single" w:sz="8" w:space="0" w:color="auto"/>
              <w:right w:val="nil"/>
            </w:tcBorders>
            <w:shd w:val="clear" w:color="auto" w:fill="FFFFFF"/>
            <w:vAlign w:val="center"/>
          </w:tcPr>
          <w:p w14:paraId="0C83D831" w14:textId="77777777" w:rsidR="001D4D11" w:rsidRPr="00BA33CE" w:rsidRDefault="001D4D11" w:rsidP="003104F6">
            <w:pPr>
              <w:jc w:val="center"/>
              <w:rPr>
                <w:sz w:val="18"/>
                <w:szCs w:val="18"/>
              </w:rPr>
            </w:pPr>
            <w:r w:rsidRPr="00BA33CE">
              <w:rPr>
                <w:sz w:val="18"/>
                <w:szCs w:val="18"/>
              </w:rPr>
              <w:t>Chloroform*</w:t>
            </w:r>
          </w:p>
          <w:p w14:paraId="39098F31" w14:textId="77777777" w:rsidR="001D4D11" w:rsidRPr="00B91B74" w:rsidRDefault="001D4D11" w:rsidP="003104F6">
            <w:pPr>
              <w:jc w:val="center"/>
              <w:rPr>
                <w:sz w:val="24"/>
                <w:szCs w:val="24"/>
              </w:rPr>
            </w:pPr>
            <w:r w:rsidRPr="00BA33CE">
              <w:rPr>
                <w:sz w:val="18"/>
                <w:szCs w:val="18"/>
              </w:rPr>
              <w:t xml:space="preserve">    (ug/L)</w:t>
            </w:r>
          </w:p>
        </w:tc>
        <w:tc>
          <w:tcPr>
            <w:tcW w:w="810" w:type="dxa"/>
            <w:gridSpan w:val="2"/>
            <w:tcBorders>
              <w:top w:val="nil"/>
              <w:left w:val="single" w:sz="8" w:space="0" w:color="auto"/>
              <w:bottom w:val="single" w:sz="8" w:space="0" w:color="auto"/>
              <w:right w:val="single" w:sz="8" w:space="0" w:color="auto"/>
            </w:tcBorders>
            <w:shd w:val="clear" w:color="auto" w:fill="FFFFFF"/>
            <w:vAlign w:val="center"/>
          </w:tcPr>
          <w:p w14:paraId="3EC717E7" w14:textId="77777777" w:rsidR="001D4D11" w:rsidRPr="009315FD" w:rsidRDefault="001D4D11" w:rsidP="003104F6">
            <w:pPr>
              <w:jc w:val="center"/>
              <w:rPr>
                <w:sz w:val="18"/>
                <w:szCs w:val="18"/>
              </w:rPr>
            </w:pPr>
            <w:r>
              <w:rPr>
                <w:sz w:val="18"/>
                <w:szCs w:val="18"/>
              </w:rPr>
              <w:t>N/A</w:t>
            </w:r>
          </w:p>
        </w:tc>
        <w:tc>
          <w:tcPr>
            <w:tcW w:w="1388" w:type="dxa"/>
            <w:gridSpan w:val="3"/>
            <w:tcBorders>
              <w:top w:val="nil"/>
              <w:left w:val="nil"/>
              <w:bottom w:val="single" w:sz="8" w:space="0" w:color="auto"/>
              <w:right w:val="nil"/>
            </w:tcBorders>
            <w:shd w:val="clear" w:color="auto" w:fill="FFFFFF"/>
            <w:vAlign w:val="center"/>
          </w:tcPr>
          <w:p w14:paraId="76ECCF3B" w14:textId="77777777" w:rsidR="001D4D11" w:rsidRPr="009315FD" w:rsidRDefault="001D4D11" w:rsidP="003104F6">
            <w:pPr>
              <w:jc w:val="center"/>
              <w:rPr>
                <w:sz w:val="18"/>
                <w:szCs w:val="18"/>
              </w:rPr>
            </w:pPr>
            <w:r>
              <w:rPr>
                <w:sz w:val="18"/>
                <w:szCs w:val="18"/>
              </w:rPr>
              <w:t>N/A</w:t>
            </w:r>
          </w:p>
        </w:tc>
        <w:tc>
          <w:tcPr>
            <w:tcW w:w="720" w:type="dxa"/>
            <w:gridSpan w:val="2"/>
            <w:tcBorders>
              <w:top w:val="nil"/>
              <w:left w:val="single" w:sz="8" w:space="0" w:color="auto"/>
              <w:bottom w:val="single" w:sz="8" w:space="0" w:color="auto"/>
              <w:right w:val="single" w:sz="8" w:space="0" w:color="auto"/>
            </w:tcBorders>
            <w:shd w:val="clear" w:color="auto" w:fill="auto"/>
            <w:vAlign w:val="center"/>
          </w:tcPr>
          <w:p w14:paraId="75D71439" w14:textId="06658C58" w:rsidR="001D4D11" w:rsidRPr="001C094F" w:rsidRDefault="00671C8A" w:rsidP="003104F6">
            <w:pPr>
              <w:jc w:val="center"/>
              <w:rPr>
                <w:sz w:val="18"/>
                <w:szCs w:val="18"/>
              </w:rPr>
            </w:pPr>
            <w:proofErr w:type="gramStart"/>
            <w:r>
              <w:rPr>
                <w:sz w:val="18"/>
                <w:szCs w:val="18"/>
              </w:rPr>
              <w:t>48.6</w:t>
            </w:r>
            <w:r w:rsidR="000A413D">
              <w:rPr>
                <w:sz w:val="18"/>
                <w:szCs w:val="18"/>
              </w:rPr>
              <w:t xml:space="preserve">  ppb</w:t>
            </w:r>
            <w:proofErr w:type="gramEnd"/>
            <w:r w:rsidR="004713F8">
              <w:rPr>
                <w:sz w:val="18"/>
                <w:szCs w:val="18"/>
              </w:rPr>
              <w:t>*</w:t>
            </w:r>
          </w:p>
        </w:tc>
        <w:tc>
          <w:tcPr>
            <w:tcW w:w="927" w:type="dxa"/>
            <w:gridSpan w:val="2"/>
            <w:tcBorders>
              <w:top w:val="nil"/>
              <w:left w:val="nil"/>
              <w:bottom w:val="single" w:sz="8" w:space="0" w:color="auto"/>
              <w:right w:val="nil"/>
            </w:tcBorders>
            <w:shd w:val="clear" w:color="auto" w:fill="FFFFFF"/>
            <w:vAlign w:val="center"/>
          </w:tcPr>
          <w:p w14:paraId="572FD068" w14:textId="3DDE9068" w:rsidR="00850B1E" w:rsidRPr="001C094F" w:rsidRDefault="00671C8A" w:rsidP="00850B1E">
            <w:pPr>
              <w:jc w:val="center"/>
              <w:rPr>
                <w:sz w:val="18"/>
                <w:szCs w:val="18"/>
              </w:rPr>
            </w:pPr>
            <w:r>
              <w:rPr>
                <w:sz w:val="18"/>
                <w:szCs w:val="18"/>
              </w:rPr>
              <w:t>20.1-64.</w:t>
            </w:r>
            <w:proofErr w:type="gramStart"/>
            <w:r>
              <w:rPr>
                <w:sz w:val="18"/>
                <w:szCs w:val="18"/>
              </w:rPr>
              <w:t>6</w:t>
            </w:r>
            <w:r w:rsidR="00850B1E">
              <w:rPr>
                <w:sz w:val="18"/>
                <w:szCs w:val="18"/>
              </w:rPr>
              <w:t xml:space="preserve">  ppb</w:t>
            </w:r>
            <w:proofErr w:type="gramEnd"/>
          </w:p>
        </w:tc>
        <w:tc>
          <w:tcPr>
            <w:tcW w:w="1105" w:type="dxa"/>
            <w:gridSpan w:val="3"/>
            <w:tcBorders>
              <w:top w:val="nil"/>
              <w:left w:val="single" w:sz="8" w:space="0" w:color="auto"/>
              <w:bottom w:val="single" w:sz="8" w:space="0" w:color="auto"/>
              <w:right w:val="single" w:sz="8" w:space="0" w:color="auto"/>
            </w:tcBorders>
            <w:shd w:val="clear" w:color="auto" w:fill="FFFFFF"/>
            <w:vAlign w:val="center"/>
          </w:tcPr>
          <w:p w14:paraId="605B0FCE" w14:textId="77777777" w:rsidR="001D4D11" w:rsidRPr="009315FD" w:rsidRDefault="001D4D11" w:rsidP="003104F6">
            <w:pPr>
              <w:jc w:val="center"/>
              <w:rPr>
                <w:sz w:val="18"/>
                <w:szCs w:val="18"/>
              </w:rPr>
            </w:pPr>
            <w:r>
              <w:rPr>
                <w:sz w:val="18"/>
                <w:szCs w:val="18"/>
              </w:rPr>
              <w:t>No</w:t>
            </w:r>
          </w:p>
        </w:tc>
        <w:tc>
          <w:tcPr>
            <w:tcW w:w="810" w:type="dxa"/>
            <w:gridSpan w:val="2"/>
            <w:tcBorders>
              <w:top w:val="nil"/>
              <w:left w:val="nil"/>
              <w:bottom w:val="single" w:sz="8" w:space="0" w:color="auto"/>
              <w:right w:val="nil"/>
            </w:tcBorders>
            <w:shd w:val="clear" w:color="auto" w:fill="FFFFFF"/>
            <w:vAlign w:val="center"/>
          </w:tcPr>
          <w:p w14:paraId="207A2C80" w14:textId="7F3646CC" w:rsidR="001D4D11" w:rsidRPr="009315FD" w:rsidRDefault="001D4D11" w:rsidP="00352253">
            <w:pPr>
              <w:jc w:val="center"/>
              <w:rPr>
                <w:sz w:val="18"/>
                <w:szCs w:val="18"/>
              </w:rPr>
            </w:pPr>
            <w:r>
              <w:rPr>
                <w:sz w:val="18"/>
                <w:szCs w:val="18"/>
              </w:rPr>
              <w:t>201</w:t>
            </w:r>
            <w:r w:rsidR="00EF045D">
              <w:rPr>
                <w:sz w:val="18"/>
                <w:szCs w:val="18"/>
              </w:rPr>
              <w:t>8</w:t>
            </w:r>
          </w:p>
        </w:tc>
        <w:tc>
          <w:tcPr>
            <w:tcW w:w="3060" w:type="dxa"/>
            <w:tcBorders>
              <w:top w:val="nil"/>
              <w:left w:val="single" w:sz="8" w:space="0" w:color="auto"/>
              <w:bottom w:val="nil"/>
              <w:right w:val="single" w:sz="8" w:space="0" w:color="auto"/>
            </w:tcBorders>
            <w:shd w:val="clear" w:color="auto" w:fill="FFFFFF"/>
            <w:vAlign w:val="center"/>
          </w:tcPr>
          <w:p w14:paraId="0A09FC1A" w14:textId="77777777" w:rsidR="001D4D11" w:rsidRPr="009315FD" w:rsidRDefault="001D4D11" w:rsidP="003104F6">
            <w:pPr>
              <w:jc w:val="center"/>
              <w:rPr>
                <w:color w:val="000000"/>
                <w:sz w:val="18"/>
                <w:szCs w:val="18"/>
              </w:rPr>
            </w:pPr>
            <w:r w:rsidRPr="009315FD">
              <w:rPr>
                <w:color w:val="000000"/>
                <w:sz w:val="18"/>
                <w:szCs w:val="18"/>
              </w:rPr>
              <w:t>By-product of drinking water chlorination</w:t>
            </w:r>
          </w:p>
        </w:tc>
      </w:tr>
      <w:tr w:rsidR="001D4D11" w14:paraId="5B0822F0" w14:textId="77777777" w:rsidTr="00EE0DCF">
        <w:trPr>
          <w:trHeight w:val="330"/>
        </w:trPr>
        <w:tc>
          <w:tcPr>
            <w:tcW w:w="216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2A8DB036" w14:textId="77777777" w:rsidR="001D4D11" w:rsidRPr="009315FD" w:rsidRDefault="001D4D11" w:rsidP="003104F6">
            <w:pPr>
              <w:jc w:val="center"/>
              <w:rPr>
                <w:sz w:val="18"/>
                <w:szCs w:val="18"/>
              </w:rPr>
            </w:pPr>
            <w:r>
              <w:rPr>
                <w:sz w:val="18"/>
                <w:szCs w:val="18"/>
              </w:rPr>
              <w:t>Dibromochloromethane*</w:t>
            </w:r>
            <w:r w:rsidRPr="009315FD">
              <w:rPr>
                <w:sz w:val="18"/>
                <w:szCs w:val="18"/>
              </w:rPr>
              <w:t xml:space="preserve">    (ug/L)</w:t>
            </w:r>
          </w:p>
        </w:tc>
        <w:tc>
          <w:tcPr>
            <w:tcW w:w="810"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18ADD2FF" w14:textId="77777777" w:rsidR="001D4D11" w:rsidRPr="009315FD" w:rsidRDefault="001D4D11" w:rsidP="003104F6">
            <w:pPr>
              <w:jc w:val="center"/>
              <w:rPr>
                <w:sz w:val="18"/>
                <w:szCs w:val="18"/>
              </w:rPr>
            </w:pPr>
            <w:r>
              <w:rPr>
                <w:sz w:val="18"/>
                <w:szCs w:val="18"/>
              </w:rPr>
              <w:t>N/A</w:t>
            </w:r>
          </w:p>
        </w:tc>
        <w:tc>
          <w:tcPr>
            <w:tcW w:w="1388" w:type="dxa"/>
            <w:gridSpan w:val="3"/>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5F845022" w14:textId="77777777" w:rsidR="001D4D11" w:rsidRPr="004D1924" w:rsidRDefault="001D4D11" w:rsidP="003104F6">
            <w:pPr>
              <w:jc w:val="center"/>
              <w:rPr>
                <w:sz w:val="18"/>
                <w:szCs w:val="18"/>
              </w:rPr>
            </w:pPr>
            <w:r>
              <w:rPr>
                <w:sz w:val="18"/>
                <w:szCs w:val="18"/>
              </w:rPr>
              <w:t>N/A</w:t>
            </w:r>
          </w:p>
        </w:tc>
        <w:tc>
          <w:tcPr>
            <w:tcW w:w="72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72031DD6" w14:textId="42C6D337" w:rsidR="001D4D11" w:rsidRPr="001C094F" w:rsidRDefault="00671C8A" w:rsidP="003104F6">
            <w:pPr>
              <w:jc w:val="center"/>
              <w:rPr>
                <w:sz w:val="18"/>
                <w:szCs w:val="18"/>
              </w:rPr>
            </w:pPr>
            <w:proofErr w:type="gramStart"/>
            <w:r>
              <w:rPr>
                <w:sz w:val="18"/>
                <w:szCs w:val="18"/>
              </w:rPr>
              <w:t>2.9</w:t>
            </w:r>
            <w:r w:rsidR="000A413D">
              <w:rPr>
                <w:sz w:val="18"/>
                <w:szCs w:val="18"/>
              </w:rPr>
              <w:t xml:space="preserve">  ppb</w:t>
            </w:r>
            <w:proofErr w:type="gramEnd"/>
            <w:r w:rsidR="008D0699">
              <w:rPr>
                <w:sz w:val="18"/>
                <w:szCs w:val="18"/>
              </w:rPr>
              <w:t>*</w:t>
            </w:r>
          </w:p>
        </w:tc>
        <w:tc>
          <w:tcPr>
            <w:tcW w:w="92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7C9C93BF" w14:textId="758FC021" w:rsidR="001D4D11" w:rsidRPr="001C094F" w:rsidRDefault="00671C8A" w:rsidP="003104F6">
            <w:pPr>
              <w:jc w:val="center"/>
              <w:rPr>
                <w:sz w:val="18"/>
                <w:szCs w:val="18"/>
              </w:rPr>
            </w:pPr>
            <w:r>
              <w:rPr>
                <w:sz w:val="18"/>
                <w:szCs w:val="18"/>
              </w:rPr>
              <w:t>1.2-7.</w:t>
            </w:r>
            <w:proofErr w:type="gramStart"/>
            <w:r>
              <w:rPr>
                <w:sz w:val="18"/>
                <w:szCs w:val="18"/>
              </w:rPr>
              <w:t>9</w:t>
            </w:r>
            <w:r w:rsidR="00850B1E">
              <w:rPr>
                <w:sz w:val="18"/>
                <w:szCs w:val="18"/>
              </w:rPr>
              <w:t xml:space="preserve">  ppb</w:t>
            </w:r>
            <w:proofErr w:type="gramEnd"/>
          </w:p>
        </w:tc>
        <w:tc>
          <w:tcPr>
            <w:tcW w:w="1105" w:type="dxa"/>
            <w:gridSpan w:val="3"/>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1DDD1414" w14:textId="77777777" w:rsidR="001D4D11" w:rsidRPr="009315FD" w:rsidRDefault="001D4D11" w:rsidP="003104F6">
            <w:pPr>
              <w:jc w:val="center"/>
              <w:rPr>
                <w:sz w:val="18"/>
                <w:szCs w:val="18"/>
              </w:rPr>
            </w:pPr>
            <w:r>
              <w:rPr>
                <w:sz w:val="18"/>
                <w:szCs w:val="18"/>
              </w:rPr>
              <w:t>No</w:t>
            </w:r>
          </w:p>
        </w:tc>
        <w:tc>
          <w:tcPr>
            <w:tcW w:w="81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45580953" w14:textId="20901B78" w:rsidR="001D4D11" w:rsidRPr="009315FD" w:rsidRDefault="001D4D11" w:rsidP="00352253">
            <w:pPr>
              <w:jc w:val="center"/>
              <w:rPr>
                <w:sz w:val="18"/>
                <w:szCs w:val="18"/>
              </w:rPr>
            </w:pPr>
            <w:r>
              <w:rPr>
                <w:sz w:val="18"/>
                <w:szCs w:val="18"/>
              </w:rPr>
              <w:t>201</w:t>
            </w:r>
            <w:r w:rsidR="00EF045D">
              <w:rPr>
                <w:sz w:val="18"/>
                <w:szCs w:val="18"/>
              </w:rPr>
              <w:t>8</w:t>
            </w:r>
          </w:p>
        </w:tc>
        <w:tc>
          <w:tcPr>
            <w:tcW w:w="306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5D6A889F" w14:textId="77777777" w:rsidR="001D4D11" w:rsidRPr="009315FD" w:rsidRDefault="001D4D11" w:rsidP="003104F6">
            <w:pPr>
              <w:jc w:val="center"/>
              <w:rPr>
                <w:color w:val="000000"/>
                <w:sz w:val="18"/>
                <w:szCs w:val="18"/>
              </w:rPr>
            </w:pPr>
            <w:r w:rsidRPr="009315FD">
              <w:rPr>
                <w:color w:val="000000"/>
                <w:sz w:val="18"/>
                <w:szCs w:val="18"/>
              </w:rPr>
              <w:t>By-product of drinking water chlorination</w:t>
            </w:r>
          </w:p>
        </w:tc>
      </w:tr>
      <w:tr w:rsidR="001D4D11" w14:paraId="47D67D92" w14:textId="77777777" w:rsidTr="00EE0DCF">
        <w:trPr>
          <w:trHeight w:val="225"/>
        </w:trPr>
        <w:tc>
          <w:tcPr>
            <w:tcW w:w="2160" w:type="dxa"/>
            <w:vMerge/>
            <w:tcBorders>
              <w:top w:val="single" w:sz="8" w:space="0" w:color="auto"/>
              <w:left w:val="single" w:sz="8" w:space="0" w:color="auto"/>
              <w:bottom w:val="single" w:sz="8" w:space="0" w:color="auto"/>
              <w:right w:val="single" w:sz="8" w:space="0" w:color="auto"/>
            </w:tcBorders>
            <w:vAlign w:val="center"/>
          </w:tcPr>
          <w:p w14:paraId="62312F98" w14:textId="77777777" w:rsidR="001D4D11" w:rsidRPr="009315FD" w:rsidRDefault="001D4D11" w:rsidP="003104F6">
            <w:pPr>
              <w:rPr>
                <w:sz w:val="18"/>
                <w:szCs w:val="18"/>
              </w:rPr>
            </w:pPr>
          </w:p>
        </w:tc>
        <w:tc>
          <w:tcPr>
            <w:tcW w:w="810" w:type="dxa"/>
            <w:gridSpan w:val="2"/>
            <w:vMerge/>
            <w:tcBorders>
              <w:top w:val="single" w:sz="8" w:space="0" w:color="auto"/>
              <w:left w:val="single" w:sz="8" w:space="0" w:color="auto"/>
              <w:bottom w:val="single" w:sz="8" w:space="0" w:color="auto"/>
              <w:right w:val="single" w:sz="8" w:space="0" w:color="auto"/>
            </w:tcBorders>
            <w:vAlign w:val="center"/>
          </w:tcPr>
          <w:p w14:paraId="13FBD554" w14:textId="77777777" w:rsidR="001D4D11" w:rsidRPr="009315FD" w:rsidRDefault="001D4D11" w:rsidP="003104F6">
            <w:pPr>
              <w:rPr>
                <w:sz w:val="18"/>
                <w:szCs w:val="18"/>
              </w:rPr>
            </w:pPr>
          </w:p>
        </w:tc>
        <w:tc>
          <w:tcPr>
            <w:tcW w:w="1388" w:type="dxa"/>
            <w:gridSpan w:val="3"/>
            <w:vMerge/>
            <w:tcBorders>
              <w:top w:val="single" w:sz="8" w:space="0" w:color="auto"/>
              <w:left w:val="single" w:sz="8" w:space="0" w:color="auto"/>
              <w:bottom w:val="single" w:sz="8" w:space="0" w:color="000000"/>
              <w:right w:val="single" w:sz="8" w:space="0" w:color="auto"/>
            </w:tcBorders>
            <w:vAlign w:val="center"/>
          </w:tcPr>
          <w:p w14:paraId="3F33BBB3" w14:textId="77777777" w:rsidR="001D4D11" w:rsidRPr="009315FD" w:rsidRDefault="001D4D11" w:rsidP="003104F6">
            <w:pPr>
              <w:rPr>
                <w:sz w:val="18"/>
                <w:szCs w:val="18"/>
              </w:rPr>
            </w:pPr>
          </w:p>
        </w:tc>
        <w:tc>
          <w:tcPr>
            <w:tcW w:w="720" w:type="dxa"/>
            <w:gridSpan w:val="2"/>
            <w:vMerge/>
            <w:tcBorders>
              <w:top w:val="single" w:sz="8" w:space="0" w:color="auto"/>
              <w:left w:val="single" w:sz="8" w:space="0" w:color="auto"/>
              <w:bottom w:val="single" w:sz="8" w:space="0" w:color="000000"/>
              <w:right w:val="single" w:sz="8" w:space="0" w:color="auto"/>
            </w:tcBorders>
            <w:vAlign w:val="center"/>
          </w:tcPr>
          <w:p w14:paraId="3EB4A71B" w14:textId="77777777" w:rsidR="001D4D11" w:rsidRPr="00B91B74" w:rsidRDefault="001D4D11" w:rsidP="003104F6">
            <w:pPr>
              <w:rPr>
                <w:b/>
                <w:sz w:val="24"/>
                <w:szCs w:val="24"/>
              </w:rPr>
            </w:pPr>
          </w:p>
        </w:tc>
        <w:tc>
          <w:tcPr>
            <w:tcW w:w="927" w:type="dxa"/>
            <w:gridSpan w:val="2"/>
            <w:vMerge/>
            <w:tcBorders>
              <w:top w:val="single" w:sz="8" w:space="0" w:color="auto"/>
              <w:left w:val="single" w:sz="8" w:space="0" w:color="auto"/>
              <w:bottom w:val="single" w:sz="8" w:space="0" w:color="000000"/>
              <w:right w:val="single" w:sz="8" w:space="0" w:color="auto"/>
            </w:tcBorders>
            <w:vAlign w:val="center"/>
          </w:tcPr>
          <w:p w14:paraId="337B91EC" w14:textId="77777777" w:rsidR="001D4D11" w:rsidRPr="00B91B74" w:rsidRDefault="001D4D11" w:rsidP="003104F6">
            <w:pPr>
              <w:rPr>
                <w:b/>
                <w:sz w:val="24"/>
                <w:szCs w:val="24"/>
              </w:rPr>
            </w:pPr>
          </w:p>
        </w:tc>
        <w:tc>
          <w:tcPr>
            <w:tcW w:w="1105" w:type="dxa"/>
            <w:gridSpan w:val="3"/>
            <w:vMerge/>
            <w:tcBorders>
              <w:top w:val="single" w:sz="8" w:space="0" w:color="auto"/>
              <w:left w:val="single" w:sz="8" w:space="0" w:color="auto"/>
              <w:bottom w:val="single" w:sz="8" w:space="0" w:color="000000"/>
              <w:right w:val="single" w:sz="8" w:space="0" w:color="auto"/>
            </w:tcBorders>
            <w:vAlign w:val="center"/>
          </w:tcPr>
          <w:p w14:paraId="2699DFC8" w14:textId="77777777" w:rsidR="001D4D11" w:rsidRPr="009315FD" w:rsidRDefault="001D4D11" w:rsidP="003104F6">
            <w:pPr>
              <w:rPr>
                <w:sz w:val="18"/>
                <w:szCs w:val="18"/>
              </w:rPr>
            </w:pPr>
          </w:p>
        </w:tc>
        <w:tc>
          <w:tcPr>
            <w:tcW w:w="810" w:type="dxa"/>
            <w:gridSpan w:val="2"/>
            <w:vMerge/>
            <w:tcBorders>
              <w:top w:val="single" w:sz="8" w:space="0" w:color="auto"/>
              <w:left w:val="single" w:sz="8" w:space="0" w:color="auto"/>
              <w:bottom w:val="single" w:sz="8" w:space="0" w:color="000000"/>
              <w:right w:val="single" w:sz="8" w:space="0" w:color="auto"/>
            </w:tcBorders>
            <w:vAlign w:val="center"/>
          </w:tcPr>
          <w:p w14:paraId="782AB559" w14:textId="77777777" w:rsidR="001D4D11" w:rsidRPr="009315FD" w:rsidRDefault="001D4D11" w:rsidP="003104F6">
            <w:pPr>
              <w:rPr>
                <w:sz w:val="18"/>
                <w:szCs w:val="18"/>
              </w:rPr>
            </w:pPr>
          </w:p>
        </w:tc>
        <w:tc>
          <w:tcPr>
            <w:tcW w:w="3060" w:type="dxa"/>
            <w:vMerge/>
            <w:tcBorders>
              <w:top w:val="single" w:sz="8" w:space="0" w:color="auto"/>
              <w:left w:val="single" w:sz="8" w:space="0" w:color="auto"/>
              <w:bottom w:val="single" w:sz="8" w:space="0" w:color="000000"/>
              <w:right w:val="single" w:sz="8" w:space="0" w:color="auto"/>
            </w:tcBorders>
            <w:vAlign w:val="center"/>
          </w:tcPr>
          <w:p w14:paraId="197C124B" w14:textId="77777777" w:rsidR="001D4D11" w:rsidRPr="009315FD" w:rsidRDefault="001D4D11" w:rsidP="003104F6">
            <w:pPr>
              <w:rPr>
                <w:color w:val="000000"/>
                <w:sz w:val="18"/>
                <w:szCs w:val="18"/>
              </w:rPr>
            </w:pPr>
          </w:p>
        </w:tc>
      </w:tr>
      <w:tr w:rsidR="001D4D11" w14:paraId="727BEB5E" w14:textId="77777777" w:rsidTr="00EE0DCF">
        <w:trPr>
          <w:trHeight w:val="330"/>
        </w:trPr>
        <w:tc>
          <w:tcPr>
            <w:tcW w:w="216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0A9C17F8" w14:textId="77777777" w:rsidR="001D4D11" w:rsidRPr="009315FD" w:rsidRDefault="001D4D11" w:rsidP="003104F6">
            <w:pPr>
              <w:jc w:val="center"/>
              <w:rPr>
                <w:sz w:val="18"/>
                <w:szCs w:val="18"/>
              </w:rPr>
            </w:pPr>
            <w:r w:rsidRPr="009315FD">
              <w:rPr>
                <w:sz w:val="18"/>
                <w:szCs w:val="18"/>
              </w:rPr>
              <w:t>HAA</w:t>
            </w:r>
            <w:r>
              <w:rPr>
                <w:sz w:val="18"/>
                <w:szCs w:val="18"/>
              </w:rPr>
              <w:t>5-Haloacetic Acid</w:t>
            </w:r>
            <w:r w:rsidRPr="009315FD">
              <w:rPr>
                <w:sz w:val="18"/>
                <w:szCs w:val="18"/>
              </w:rPr>
              <w:t xml:space="preserve">    (ug/L)</w:t>
            </w:r>
          </w:p>
        </w:tc>
        <w:tc>
          <w:tcPr>
            <w:tcW w:w="810"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215034FA" w14:textId="77777777" w:rsidR="001D4D11" w:rsidRPr="009315FD" w:rsidRDefault="001D4D11" w:rsidP="003104F6">
            <w:pPr>
              <w:jc w:val="center"/>
              <w:rPr>
                <w:sz w:val="18"/>
                <w:szCs w:val="18"/>
              </w:rPr>
            </w:pPr>
            <w:r>
              <w:rPr>
                <w:sz w:val="18"/>
                <w:szCs w:val="18"/>
              </w:rPr>
              <w:t>N/A</w:t>
            </w:r>
          </w:p>
        </w:tc>
        <w:tc>
          <w:tcPr>
            <w:tcW w:w="1388" w:type="dxa"/>
            <w:gridSpan w:val="3"/>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1D0D10EC" w14:textId="108AF342" w:rsidR="001D4D11" w:rsidRPr="004D1924" w:rsidRDefault="001D4D11" w:rsidP="003104F6">
            <w:pPr>
              <w:jc w:val="center"/>
              <w:rPr>
                <w:sz w:val="18"/>
                <w:szCs w:val="18"/>
              </w:rPr>
            </w:pPr>
            <w:r w:rsidRPr="004D1924">
              <w:rPr>
                <w:sz w:val="18"/>
                <w:szCs w:val="18"/>
              </w:rPr>
              <w:t>60</w:t>
            </w:r>
            <w:r w:rsidR="000A413D">
              <w:rPr>
                <w:sz w:val="18"/>
                <w:szCs w:val="18"/>
              </w:rPr>
              <w:t>ppb</w:t>
            </w:r>
          </w:p>
        </w:tc>
        <w:tc>
          <w:tcPr>
            <w:tcW w:w="72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194EE6C2" w14:textId="62E4E825" w:rsidR="001D4D11" w:rsidRPr="001C094F" w:rsidRDefault="00671C8A" w:rsidP="003104F6">
            <w:pPr>
              <w:jc w:val="center"/>
              <w:rPr>
                <w:sz w:val="18"/>
                <w:szCs w:val="18"/>
              </w:rPr>
            </w:pPr>
            <w:proofErr w:type="gramStart"/>
            <w:r>
              <w:rPr>
                <w:sz w:val="18"/>
                <w:szCs w:val="18"/>
              </w:rPr>
              <w:t>19.6</w:t>
            </w:r>
            <w:r w:rsidR="000A413D">
              <w:rPr>
                <w:sz w:val="18"/>
                <w:szCs w:val="18"/>
              </w:rPr>
              <w:t xml:space="preserve">  ppb</w:t>
            </w:r>
            <w:proofErr w:type="gramEnd"/>
            <w:r w:rsidR="009A15C2">
              <w:rPr>
                <w:sz w:val="18"/>
                <w:szCs w:val="18"/>
              </w:rPr>
              <w:t>*</w:t>
            </w:r>
          </w:p>
        </w:tc>
        <w:tc>
          <w:tcPr>
            <w:tcW w:w="92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02F75CB9" w14:textId="598FFCEB" w:rsidR="001D4D11" w:rsidRPr="001C094F" w:rsidRDefault="00671C8A" w:rsidP="003104F6">
            <w:pPr>
              <w:jc w:val="center"/>
              <w:rPr>
                <w:sz w:val="18"/>
                <w:szCs w:val="18"/>
              </w:rPr>
            </w:pPr>
            <w:r>
              <w:rPr>
                <w:sz w:val="18"/>
                <w:szCs w:val="18"/>
              </w:rPr>
              <w:t>17.2-32.</w:t>
            </w:r>
            <w:proofErr w:type="gramStart"/>
            <w:r>
              <w:rPr>
                <w:sz w:val="18"/>
                <w:szCs w:val="18"/>
              </w:rPr>
              <w:t>2</w:t>
            </w:r>
            <w:r w:rsidR="00850B1E">
              <w:rPr>
                <w:sz w:val="18"/>
                <w:szCs w:val="18"/>
              </w:rPr>
              <w:t xml:space="preserve">  ppb</w:t>
            </w:r>
            <w:proofErr w:type="gramEnd"/>
          </w:p>
        </w:tc>
        <w:tc>
          <w:tcPr>
            <w:tcW w:w="1105" w:type="dxa"/>
            <w:gridSpan w:val="3"/>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66ACDA2E" w14:textId="77777777" w:rsidR="001D4D11" w:rsidRPr="009315FD" w:rsidRDefault="001D4D11" w:rsidP="003104F6">
            <w:pPr>
              <w:jc w:val="center"/>
              <w:rPr>
                <w:sz w:val="18"/>
                <w:szCs w:val="18"/>
              </w:rPr>
            </w:pPr>
            <w:r>
              <w:rPr>
                <w:sz w:val="18"/>
                <w:szCs w:val="18"/>
              </w:rPr>
              <w:t>No</w:t>
            </w:r>
          </w:p>
        </w:tc>
        <w:tc>
          <w:tcPr>
            <w:tcW w:w="81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103B00AA" w14:textId="1D296B61" w:rsidR="001D4D11" w:rsidRPr="009315FD" w:rsidRDefault="001D4D11" w:rsidP="00352253">
            <w:pPr>
              <w:jc w:val="center"/>
              <w:rPr>
                <w:sz w:val="18"/>
                <w:szCs w:val="18"/>
              </w:rPr>
            </w:pPr>
            <w:r>
              <w:rPr>
                <w:sz w:val="18"/>
                <w:szCs w:val="18"/>
              </w:rPr>
              <w:t>201</w:t>
            </w:r>
            <w:r w:rsidR="00EF045D">
              <w:rPr>
                <w:sz w:val="18"/>
                <w:szCs w:val="18"/>
              </w:rPr>
              <w:t>8</w:t>
            </w:r>
          </w:p>
        </w:tc>
        <w:tc>
          <w:tcPr>
            <w:tcW w:w="306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42953E18" w14:textId="77777777" w:rsidR="001D4D11" w:rsidRPr="009315FD" w:rsidRDefault="001D4D11" w:rsidP="003104F6">
            <w:pPr>
              <w:jc w:val="center"/>
              <w:rPr>
                <w:color w:val="000000"/>
                <w:sz w:val="18"/>
                <w:szCs w:val="18"/>
              </w:rPr>
            </w:pPr>
            <w:r w:rsidRPr="009315FD">
              <w:rPr>
                <w:color w:val="000000"/>
                <w:sz w:val="18"/>
                <w:szCs w:val="18"/>
              </w:rPr>
              <w:t>By-product of drinking water chlorination</w:t>
            </w:r>
          </w:p>
        </w:tc>
      </w:tr>
      <w:tr w:rsidR="001D4D11" w14:paraId="0FA360AD" w14:textId="77777777" w:rsidTr="00EE0DCF">
        <w:trPr>
          <w:trHeight w:val="225"/>
        </w:trPr>
        <w:tc>
          <w:tcPr>
            <w:tcW w:w="2160" w:type="dxa"/>
            <w:vMerge/>
            <w:tcBorders>
              <w:top w:val="single" w:sz="8" w:space="0" w:color="auto"/>
              <w:left w:val="single" w:sz="8" w:space="0" w:color="auto"/>
              <w:bottom w:val="single" w:sz="8" w:space="0" w:color="auto"/>
              <w:right w:val="single" w:sz="8" w:space="0" w:color="auto"/>
            </w:tcBorders>
            <w:vAlign w:val="center"/>
          </w:tcPr>
          <w:p w14:paraId="17016E63" w14:textId="77777777" w:rsidR="001D4D11" w:rsidRPr="009315FD" w:rsidRDefault="001D4D11" w:rsidP="003104F6">
            <w:pPr>
              <w:rPr>
                <w:sz w:val="18"/>
                <w:szCs w:val="18"/>
              </w:rPr>
            </w:pPr>
          </w:p>
        </w:tc>
        <w:tc>
          <w:tcPr>
            <w:tcW w:w="810" w:type="dxa"/>
            <w:gridSpan w:val="2"/>
            <w:vMerge/>
            <w:tcBorders>
              <w:top w:val="single" w:sz="8" w:space="0" w:color="auto"/>
              <w:left w:val="single" w:sz="8" w:space="0" w:color="auto"/>
              <w:bottom w:val="single" w:sz="8" w:space="0" w:color="auto"/>
              <w:right w:val="single" w:sz="8" w:space="0" w:color="auto"/>
            </w:tcBorders>
            <w:vAlign w:val="center"/>
          </w:tcPr>
          <w:p w14:paraId="2CF47B8C" w14:textId="77777777" w:rsidR="001D4D11" w:rsidRPr="009315FD" w:rsidRDefault="001D4D11" w:rsidP="003104F6">
            <w:pPr>
              <w:rPr>
                <w:sz w:val="18"/>
                <w:szCs w:val="18"/>
              </w:rPr>
            </w:pPr>
          </w:p>
        </w:tc>
        <w:tc>
          <w:tcPr>
            <w:tcW w:w="1388" w:type="dxa"/>
            <w:gridSpan w:val="3"/>
            <w:vMerge/>
            <w:tcBorders>
              <w:top w:val="single" w:sz="8" w:space="0" w:color="auto"/>
              <w:left w:val="single" w:sz="8" w:space="0" w:color="auto"/>
              <w:bottom w:val="single" w:sz="8" w:space="0" w:color="000000"/>
              <w:right w:val="single" w:sz="8" w:space="0" w:color="auto"/>
            </w:tcBorders>
            <w:vAlign w:val="center"/>
          </w:tcPr>
          <w:p w14:paraId="3A346A73" w14:textId="77777777" w:rsidR="001D4D11" w:rsidRPr="009315FD" w:rsidRDefault="001D4D11" w:rsidP="003104F6">
            <w:pPr>
              <w:rPr>
                <w:sz w:val="18"/>
                <w:szCs w:val="18"/>
              </w:rPr>
            </w:pPr>
          </w:p>
        </w:tc>
        <w:tc>
          <w:tcPr>
            <w:tcW w:w="720" w:type="dxa"/>
            <w:gridSpan w:val="2"/>
            <w:vMerge/>
            <w:tcBorders>
              <w:top w:val="single" w:sz="8" w:space="0" w:color="auto"/>
              <w:left w:val="single" w:sz="8" w:space="0" w:color="auto"/>
              <w:bottom w:val="single" w:sz="8" w:space="0" w:color="000000"/>
              <w:right w:val="single" w:sz="8" w:space="0" w:color="auto"/>
            </w:tcBorders>
            <w:vAlign w:val="center"/>
          </w:tcPr>
          <w:p w14:paraId="07E48749" w14:textId="77777777" w:rsidR="001D4D11" w:rsidRPr="00B91B74" w:rsidRDefault="001D4D11" w:rsidP="003104F6">
            <w:pPr>
              <w:rPr>
                <w:b/>
                <w:sz w:val="24"/>
                <w:szCs w:val="24"/>
              </w:rPr>
            </w:pPr>
          </w:p>
        </w:tc>
        <w:tc>
          <w:tcPr>
            <w:tcW w:w="927" w:type="dxa"/>
            <w:gridSpan w:val="2"/>
            <w:vMerge/>
            <w:tcBorders>
              <w:top w:val="single" w:sz="8" w:space="0" w:color="auto"/>
              <w:left w:val="single" w:sz="8" w:space="0" w:color="auto"/>
              <w:bottom w:val="single" w:sz="8" w:space="0" w:color="000000"/>
              <w:right w:val="single" w:sz="8" w:space="0" w:color="auto"/>
            </w:tcBorders>
            <w:vAlign w:val="center"/>
          </w:tcPr>
          <w:p w14:paraId="6526B643" w14:textId="77777777" w:rsidR="001D4D11" w:rsidRPr="00B91B74" w:rsidRDefault="001D4D11" w:rsidP="003104F6">
            <w:pPr>
              <w:rPr>
                <w:b/>
                <w:sz w:val="24"/>
                <w:szCs w:val="24"/>
              </w:rPr>
            </w:pPr>
          </w:p>
        </w:tc>
        <w:tc>
          <w:tcPr>
            <w:tcW w:w="1105" w:type="dxa"/>
            <w:gridSpan w:val="3"/>
            <w:vMerge/>
            <w:tcBorders>
              <w:top w:val="single" w:sz="8" w:space="0" w:color="auto"/>
              <w:left w:val="single" w:sz="8" w:space="0" w:color="auto"/>
              <w:bottom w:val="single" w:sz="8" w:space="0" w:color="000000"/>
              <w:right w:val="single" w:sz="8" w:space="0" w:color="auto"/>
            </w:tcBorders>
            <w:vAlign w:val="center"/>
          </w:tcPr>
          <w:p w14:paraId="192B11C4" w14:textId="77777777" w:rsidR="001D4D11" w:rsidRPr="009315FD" w:rsidRDefault="001D4D11" w:rsidP="003104F6">
            <w:pPr>
              <w:rPr>
                <w:sz w:val="18"/>
                <w:szCs w:val="18"/>
              </w:rPr>
            </w:pPr>
          </w:p>
        </w:tc>
        <w:tc>
          <w:tcPr>
            <w:tcW w:w="810" w:type="dxa"/>
            <w:gridSpan w:val="2"/>
            <w:vMerge/>
            <w:tcBorders>
              <w:top w:val="single" w:sz="8" w:space="0" w:color="auto"/>
              <w:left w:val="single" w:sz="8" w:space="0" w:color="auto"/>
              <w:bottom w:val="single" w:sz="8" w:space="0" w:color="000000"/>
              <w:right w:val="single" w:sz="8" w:space="0" w:color="auto"/>
            </w:tcBorders>
            <w:vAlign w:val="center"/>
          </w:tcPr>
          <w:p w14:paraId="2455557C" w14:textId="77777777" w:rsidR="001D4D11" w:rsidRPr="009315FD" w:rsidRDefault="001D4D11" w:rsidP="003104F6">
            <w:pPr>
              <w:rPr>
                <w:sz w:val="18"/>
                <w:szCs w:val="18"/>
              </w:rPr>
            </w:pPr>
          </w:p>
        </w:tc>
        <w:tc>
          <w:tcPr>
            <w:tcW w:w="3060" w:type="dxa"/>
            <w:vMerge/>
            <w:tcBorders>
              <w:top w:val="single" w:sz="8" w:space="0" w:color="auto"/>
              <w:left w:val="single" w:sz="8" w:space="0" w:color="auto"/>
              <w:bottom w:val="single" w:sz="8" w:space="0" w:color="000000"/>
              <w:right w:val="single" w:sz="8" w:space="0" w:color="auto"/>
            </w:tcBorders>
            <w:vAlign w:val="center"/>
          </w:tcPr>
          <w:p w14:paraId="78BD423F" w14:textId="77777777" w:rsidR="001D4D11" w:rsidRPr="009315FD" w:rsidRDefault="001D4D11" w:rsidP="003104F6">
            <w:pPr>
              <w:rPr>
                <w:color w:val="000000"/>
                <w:sz w:val="18"/>
                <w:szCs w:val="18"/>
              </w:rPr>
            </w:pPr>
          </w:p>
        </w:tc>
      </w:tr>
      <w:tr w:rsidR="001D4D11" w14:paraId="3C211E21" w14:textId="77777777" w:rsidTr="00EE0DCF">
        <w:trPr>
          <w:trHeight w:val="367"/>
        </w:trPr>
        <w:tc>
          <w:tcPr>
            <w:tcW w:w="10980" w:type="dxa"/>
            <w:gridSpan w:val="16"/>
            <w:tcBorders>
              <w:top w:val="single" w:sz="8" w:space="0" w:color="auto"/>
              <w:left w:val="single" w:sz="8" w:space="0" w:color="auto"/>
              <w:bottom w:val="single" w:sz="8" w:space="0" w:color="auto"/>
              <w:right w:val="nil"/>
            </w:tcBorders>
            <w:shd w:val="clear" w:color="auto" w:fill="C0C0C0"/>
            <w:vAlign w:val="center"/>
          </w:tcPr>
          <w:p w14:paraId="09C09502" w14:textId="77777777" w:rsidR="001D4D11" w:rsidRPr="009315FD" w:rsidRDefault="001D4D11" w:rsidP="003104F6">
            <w:pPr>
              <w:jc w:val="center"/>
              <w:rPr>
                <w:b/>
                <w:bCs/>
                <w:sz w:val="16"/>
                <w:szCs w:val="16"/>
              </w:rPr>
            </w:pPr>
            <w:r>
              <w:rPr>
                <w:b/>
                <w:bCs/>
                <w:sz w:val="16"/>
                <w:szCs w:val="16"/>
              </w:rPr>
              <w:t>Lead and Copper</w:t>
            </w:r>
          </w:p>
        </w:tc>
      </w:tr>
      <w:tr w:rsidR="00253B3E" w14:paraId="23F288EA" w14:textId="77777777" w:rsidTr="00993FB4">
        <w:trPr>
          <w:trHeight w:val="493"/>
        </w:trPr>
        <w:tc>
          <w:tcPr>
            <w:tcW w:w="2160"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5D8DBEDD" w14:textId="77777777" w:rsidR="00253B3E" w:rsidRDefault="00253B3E" w:rsidP="003104F6">
            <w:pPr>
              <w:jc w:val="center"/>
              <w:rPr>
                <w:sz w:val="18"/>
                <w:szCs w:val="18"/>
              </w:rPr>
            </w:pPr>
            <w:r>
              <w:rPr>
                <w:sz w:val="18"/>
                <w:szCs w:val="18"/>
              </w:rPr>
              <w:t>Contaminants</w:t>
            </w:r>
          </w:p>
        </w:tc>
        <w:tc>
          <w:tcPr>
            <w:tcW w:w="99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1E00D30" w14:textId="77777777" w:rsidR="00253B3E" w:rsidRDefault="00253B3E" w:rsidP="003104F6">
            <w:pPr>
              <w:jc w:val="center"/>
              <w:rPr>
                <w:sz w:val="18"/>
                <w:szCs w:val="18"/>
              </w:rPr>
            </w:pPr>
            <w:r>
              <w:rPr>
                <w:sz w:val="18"/>
                <w:szCs w:val="18"/>
              </w:rPr>
              <w:t>Action</w:t>
            </w:r>
          </w:p>
          <w:p w14:paraId="2B66A94E" w14:textId="77777777" w:rsidR="00253B3E" w:rsidRDefault="00253B3E" w:rsidP="003104F6">
            <w:pPr>
              <w:jc w:val="center"/>
              <w:rPr>
                <w:sz w:val="18"/>
                <w:szCs w:val="18"/>
              </w:rPr>
            </w:pPr>
            <w:r>
              <w:rPr>
                <w:sz w:val="18"/>
                <w:szCs w:val="18"/>
              </w:rPr>
              <w:t>Level</w:t>
            </w:r>
          </w:p>
          <w:p w14:paraId="1C79D806" w14:textId="77777777" w:rsidR="00253B3E" w:rsidRDefault="00253B3E" w:rsidP="003104F6">
            <w:pPr>
              <w:jc w:val="center"/>
              <w:rPr>
                <w:sz w:val="18"/>
                <w:szCs w:val="18"/>
              </w:rPr>
            </w:pPr>
            <w:r>
              <w:rPr>
                <w:sz w:val="18"/>
                <w:szCs w:val="18"/>
              </w:rPr>
              <w:t>(AL)</w:t>
            </w:r>
          </w:p>
        </w:tc>
        <w:tc>
          <w:tcPr>
            <w:tcW w:w="1350" w:type="dxa"/>
            <w:gridSpan w:val="3"/>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09612AFC" w14:textId="77777777" w:rsidR="00253B3E" w:rsidRDefault="00253B3E" w:rsidP="003104F6">
            <w:pPr>
              <w:jc w:val="center"/>
              <w:rPr>
                <w:sz w:val="18"/>
                <w:szCs w:val="18"/>
              </w:rPr>
            </w:pPr>
            <w:r>
              <w:rPr>
                <w:sz w:val="18"/>
                <w:szCs w:val="18"/>
              </w:rPr>
              <w:t>Individual</w:t>
            </w:r>
          </w:p>
          <w:p w14:paraId="6FBABFFD" w14:textId="77777777" w:rsidR="00253B3E" w:rsidRDefault="00253B3E" w:rsidP="003104F6">
            <w:pPr>
              <w:jc w:val="center"/>
              <w:rPr>
                <w:sz w:val="18"/>
                <w:szCs w:val="18"/>
              </w:rPr>
            </w:pPr>
            <w:r>
              <w:rPr>
                <w:sz w:val="18"/>
                <w:szCs w:val="18"/>
              </w:rPr>
              <w:t>Results over</w:t>
            </w:r>
          </w:p>
          <w:p w14:paraId="6A6440D2" w14:textId="77777777" w:rsidR="00253B3E" w:rsidRPr="004D1924" w:rsidRDefault="00253B3E" w:rsidP="003104F6">
            <w:pPr>
              <w:jc w:val="center"/>
              <w:rPr>
                <w:sz w:val="18"/>
                <w:szCs w:val="18"/>
              </w:rPr>
            </w:pPr>
            <w:r>
              <w:rPr>
                <w:sz w:val="18"/>
                <w:szCs w:val="18"/>
              </w:rPr>
              <w:t>The AL</w:t>
            </w:r>
          </w:p>
        </w:tc>
        <w:tc>
          <w:tcPr>
            <w:tcW w:w="990" w:type="dxa"/>
            <w:gridSpan w:val="2"/>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2317B87E" w14:textId="77777777" w:rsidR="00253B3E" w:rsidRDefault="00253B3E" w:rsidP="003104F6">
            <w:pPr>
              <w:jc w:val="center"/>
              <w:rPr>
                <w:sz w:val="18"/>
                <w:szCs w:val="18"/>
              </w:rPr>
            </w:pPr>
            <w:r>
              <w:rPr>
                <w:sz w:val="18"/>
                <w:szCs w:val="18"/>
              </w:rPr>
              <w:t>90% of test levels were</w:t>
            </w:r>
          </w:p>
          <w:p w14:paraId="600D8B72" w14:textId="77777777" w:rsidR="00253B3E" w:rsidRDefault="00253B3E" w:rsidP="003104F6">
            <w:pPr>
              <w:jc w:val="center"/>
              <w:rPr>
                <w:sz w:val="18"/>
                <w:szCs w:val="18"/>
              </w:rPr>
            </w:pPr>
            <w:r>
              <w:rPr>
                <w:sz w:val="18"/>
                <w:szCs w:val="18"/>
              </w:rPr>
              <w:t>Less than</w:t>
            </w:r>
          </w:p>
        </w:tc>
        <w:tc>
          <w:tcPr>
            <w:tcW w:w="900" w:type="dxa"/>
            <w:gridSpan w:val="3"/>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02AB6DCF" w14:textId="77777777" w:rsidR="00253B3E" w:rsidRDefault="00253B3E" w:rsidP="003104F6">
            <w:pPr>
              <w:jc w:val="center"/>
              <w:rPr>
                <w:sz w:val="18"/>
                <w:szCs w:val="18"/>
              </w:rPr>
            </w:pPr>
            <w:r>
              <w:rPr>
                <w:sz w:val="18"/>
                <w:szCs w:val="18"/>
              </w:rPr>
              <w:t>Violation</w:t>
            </w:r>
          </w:p>
        </w:tc>
        <w:tc>
          <w:tcPr>
            <w:tcW w:w="900" w:type="dxa"/>
            <w:gridSpan w:val="2"/>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05A04611" w14:textId="77777777" w:rsidR="00253B3E" w:rsidRDefault="00253B3E" w:rsidP="003104F6">
            <w:pPr>
              <w:jc w:val="center"/>
              <w:rPr>
                <w:sz w:val="18"/>
                <w:szCs w:val="18"/>
              </w:rPr>
            </w:pPr>
            <w:r>
              <w:rPr>
                <w:sz w:val="18"/>
                <w:szCs w:val="18"/>
              </w:rPr>
              <w:t xml:space="preserve">Year </w:t>
            </w:r>
          </w:p>
          <w:p w14:paraId="70AC9F91" w14:textId="77777777" w:rsidR="00253B3E" w:rsidRDefault="00253B3E" w:rsidP="003104F6">
            <w:pPr>
              <w:jc w:val="center"/>
              <w:rPr>
                <w:sz w:val="18"/>
                <w:szCs w:val="18"/>
              </w:rPr>
            </w:pPr>
            <w:r>
              <w:rPr>
                <w:sz w:val="18"/>
                <w:szCs w:val="18"/>
              </w:rPr>
              <w:t>Sampled</w:t>
            </w:r>
          </w:p>
        </w:tc>
        <w:tc>
          <w:tcPr>
            <w:tcW w:w="3690" w:type="dxa"/>
            <w:gridSpan w:val="2"/>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297260A6" w14:textId="77777777" w:rsidR="00253B3E" w:rsidRPr="009315FD" w:rsidRDefault="00253B3E" w:rsidP="003104F6">
            <w:pPr>
              <w:jc w:val="center"/>
              <w:rPr>
                <w:color w:val="000000"/>
                <w:sz w:val="18"/>
                <w:szCs w:val="18"/>
              </w:rPr>
            </w:pPr>
            <w:r>
              <w:rPr>
                <w:color w:val="000000"/>
                <w:sz w:val="18"/>
                <w:szCs w:val="18"/>
              </w:rPr>
              <w:t>Typical Source of Contaminants</w:t>
            </w:r>
          </w:p>
        </w:tc>
      </w:tr>
      <w:tr w:rsidR="00253B3E" w14:paraId="6A165810" w14:textId="77777777" w:rsidTr="00F93546">
        <w:trPr>
          <w:trHeight w:val="925"/>
        </w:trPr>
        <w:tc>
          <w:tcPr>
            <w:tcW w:w="2160" w:type="dxa"/>
            <w:tcBorders>
              <w:top w:val="single" w:sz="8" w:space="0" w:color="auto"/>
              <w:left w:val="single" w:sz="8" w:space="0" w:color="auto"/>
              <w:bottom w:val="single" w:sz="8" w:space="0" w:color="000000"/>
              <w:right w:val="single" w:sz="8" w:space="0" w:color="auto"/>
            </w:tcBorders>
            <w:shd w:val="clear" w:color="auto" w:fill="FFFFFF"/>
            <w:vAlign w:val="center"/>
          </w:tcPr>
          <w:p w14:paraId="2A7B2CDC" w14:textId="77777777" w:rsidR="00253B3E" w:rsidRPr="009315FD" w:rsidRDefault="00253B3E" w:rsidP="003104F6">
            <w:pPr>
              <w:jc w:val="center"/>
              <w:rPr>
                <w:sz w:val="18"/>
                <w:szCs w:val="18"/>
              </w:rPr>
            </w:pPr>
            <w:r>
              <w:rPr>
                <w:sz w:val="18"/>
                <w:szCs w:val="18"/>
              </w:rPr>
              <w:t>Lead (ppb)</w:t>
            </w:r>
          </w:p>
        </w:tc>
        <w:tc>
          <w:tcPr>
            <w:tcW w:w="99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5274C212" w14:textId="26DF4842" w:rsidR="00253B3E" w:rsidRDefault="00993FB4" w:rsidP="003104F6">
            <w:pPr>
              <w:jc w:val="center"/>
              <w:rPr>
                <w:sz w:val="18"/>
                <w:szCs w:val="18"/>
              </w:rPr>
            </w:pPr>
            <w:r>
              <w:rPr>
                <w:sz w:val="18"/>
                <w:szCs w:val="18"/>
              </w:rPr>
              <w:t>.0</w:t>
            </w:r>
            <w:r w:rsidR="00253B3E">
              <w:rPr>
                <w:sz w:val="18"/>
                <w:szCs w:val="18"/>
              </w:rPr>
              <w:t>15</w:t>
            </w:r>
            <w:r w:rsidR="001B55A0">
              <w:rPr>
                <w:sz w:val="18"/>
                <w:szCs w:val="18"/>
              </w:rPr>
              <w:t>ppb</w:t>
            </w:r>
          </w:p>
        </w:tc>
        <w:tc>
          <w:tcPr>
            <w:tcW w:w="1350" w:type="dxa"/>
            <w:gridSpan w:val="3"/>
            <w:tcBorders>
              <w:top w:val="single" w:sz="8" w:space="0" w:color="auto"/>
              <w:left w:val="single" w:sz="8" w:space="0" w:color="auto"/>
              <w:bottom w:val="single" w:sz="8" w:space="0" w:color="000000"/>
              <w:right w:val="single" w:sz="8" w:space="0" w:color="auto"/>
            </w:tcBorders>
            <w:shd w:val="clear" w:color="auto" w:fill="FFFFFF"/>
            <w:vAlign w:val="center"/>
          </w:tcPr>
          <w:p w14:paraId="644617AF" w14:textId="14272A77" w:rsidR="00253B3E" w:rsidRPr="004D1924" w:rsidRDefault="00C60E33" w:rsidP="003104F6">
            <w:pPr>
              <w:jc w:val="center"/>
              <w:rPr>
                <w:sz w:val="18"/>
                <w:szCs w:val="18"/>
              </w:rPr>
            </w:pPr>
            <w:r>
              <w:rPr>
                <w:sz w:val="18"/>
                <w:szCs w:val="18"/>
              </w:rPr>
              <w:t>.029</w:t>
            </w:r>
            <w:r w:rsidR="001B55A0">
              <w:rPr>
                <w:sz w:val="18"/>
                <w:szCs w:val="18"/>
              </w:rPr>
              <w:t>ppb</w:t>
            </w:r>
          </w:p>
        </w:tc>
        <w:tc>
          <w:tcPr>
            <w:tcW w:w="990" w:type="dxa"/>
            <w:gridSpan w:val="2"/>
            <w:tcBorders>
              <w:top w:val="single" w:sz="8" w:space="0" w:color="auto"/>
              <w:left w:val="single" w:sz="8" w:space="0" w:color="auto"/>
              <w:bottom w:val="single" w:sz="8" w:space="0" w:color="000000"/>
              <w:right w:val="single" w:sz="8" w:space="0" w:color="auto"/>
            </w:tcBorders>
            <w:shd w:val="clear" w:color="auto" w:fill="FFFFFF"/>
            <w:vAlign w:val="center"/>
          </w:tcPr>
          <w:p w14:paraId="70078B09" w14:textId="651FEE70" w:rsidR="00253B3E" w:rsidRDefault="00993FB4" w:rsidP="003104F6">
            <w:pPr>
              <w:jc w:val="center"/>
              <w:rPr>
                <w:sz w:val="18"/>
                <w:szCs w:val="18"/>
              </w:rPr>
            </w:pPr>
            <w:r>
              <w:rPr>
                <w:sz w:val="18"/>
                <w:szCs w:val="18"/>
              </w:rPr>
              <w:t>.00</w:t>
            </w:r>
            <w:r w:rsidR="00D65141">
              <w:rPr>
                <w:sz w:val="18"/>
                <w:szCs w:val="18"/>
              </w:rPr>
              <w:t>2</w:t>
            </w:r>
            <w:r w:rsidR="001B55A0">
              <w:rPr>
                <w:sz w:val="18"/>
                <w:szCs w:val="18"/>
              </w:rPr>
              <w:t>ppb</w:t>
            </w:r>
          </w:p>
        </w:tc>
        <w:tc>
          <w:tcPr>
            <w:tcW w:w="900" w:type="dxa"/>
            <w:gridSpan w:val="3"/>
            <w:tcBorders>
              <w:top w:val="single" w:sz="8" w:space="0" w:color="auto"/>
              <w:left w:val="single" w:sz="8" w:space="0" w:color="auto"/>
              <w:bottom w:val="single" w:sz="8" w:space="0" w:color="000000"/>
              <w:right w:val="single" w:sz="8" w:space="0" w:color="auto"/>
            </w:tcBorders>
            <w:shd w:val="clear" w:color="auto" w:fill="FFFFFF"/>
            <w:vAlign w:val="center"/>
          </w:tcPr>
          <w:p w14:paraId="6C6DB8C6" w14:textId="77777777" w:rsidR="00253B3E" w:rsidRDefault="00993FB4" w:rsidP="003104F6">
            <w:pPr>
              <w:jc w:val="center"/>
              <w:rPr>
                <w:sz w:val="18"/>
                <w:szCs w:val="18"/>
              </w:rPr>
            </w:pPr>
            <w:r>
              <w:rPr>
                <w:sz w:val="18"/>
                <w:szCs w:val="18"/>
              </w:rPr>
              <w:t>No</w:t>
            </w:r>
          </w:p>
        </w:tc>
        <w:tc>
          <w:tcPr>
            <w:tcW w:w="900" w:type="dxa"/>
            <w:gridSpan w:val="2"/>
            <w:tcBorders>
              <w:top w:val="single" w:sz="8" w:space="0" w:color="auto"/>
              <w:left w:val="single" w:sz="8" w:space="0" w:color="auto"/>
              <w:bottom w:val="single" w:sz="8" w:space="0" w:color="000000"/>
              <w:right w:val="single" w:sz="8" w:space="0" w:color="auto"/>
            </w:tcBorders>
            <w:shd w:val="clear" w:color="auto" w:fill="FFFFFF"/>
            <w:vAlign w:val="center"/>
          </w:tcPr>
          <w:p w14:paraId="48568255" w14:textId="4D36F020" w:rsidR="00253B3E" w:rsidRDefault="00352253" w:rsidP="003104F6">
            <w:pPr>
              <w:jc w:val="center"/>
              <w:rPr>
                <w:sz w:val="18"/>
                <w:szCs w:val="18"/>
              </w:rPr>
            </w:pPr>
            <w:r>
              <w:rPr>
                <w:sz w:val="18"/>
                <w:szCs w:val="18"/>
              </w:rPr>
              <w:t>201</w:t>
            </w:r>
            <w:r w:rsidR="00EF045D">
              <w:rPr>
                <w:sz w:val="18"/>
                <w:szCs w:val="18"/>
              </w:rPr>
              <w:t>8</w:t>
            </w:r>
          </w:p>
        </w:tc>
        <w:tc>
          <w:tcPr>
            <w:tcW w:w="3690" w:type="dxa"/>
            <w:gridSpan w:val="2"/>
            <w:tcBorders>
              <w:top w:val="single" w:sz="8" w:space="0" w:color="auto"/>
              <w:left w:val="single" w:sz="8" w:space="0" w:color="auto"/>
              <w:bottom w:val="single" w:sz="8" w:space="0" w:color="000000"/>
              <w:right w:val="single" w:sz="8" w:space="0" w:color="auto"/>
            </w:tcBorders>
            <w:shd w:val="clear" w:color="auto" w:fill="FFFFFF"/>
            <w:vAlign w:val="center"/>
          </w:tcPr>
          <w:p w14:paraId="39D2E134" w14:textId="77777777" w:rsidR="00253B3E" w:rsidRPr="009315FD" w:rsidRDefault="000C7D2F" w:rsidP="003104F6">
            <w:pPr>
              <w:jc w:val="center"/>
              <w:rPr>
                <w:color w:val="000000"/>
                <w:sz w:val="18"/>
                <w:szCs w:val="18"/>
              </w:rPr>
            </w:pPr>
            <w:r>
              <w:rPr>
                <w:color w:val="000000"/>
                <w:sz w:val="18"/>
                <w:szCs w:val="18"/>
              </w:rPr>
              <w:t>Corrosion of household plumbing systems</w:t>
            </w:r>
          </w:p>
        </w:tc>
      </w:tr>
      <w:tr w:rsidR="00F93546" w14:paraId="2797FBCE" w14:textId="77777777" w:rsidTr="00F93546">
        <w:trPr>
          <w:trHeight w:val="430"/>
        </w:trPr>
        <w:tc>
          <w:tcPr>
            <w:tcW w:w="10980" w:type="dxa"/>
            <w:gridSpan w:val="16"/>
            <w:tcBorders>
              <w:top w:val="single" w:sz="8" w:space="0" w:color="auto"/>
              <w:left w:val="single" w:sz="8" w:space="0" w:color="auto"/>
              <w:bottom w:val="single" w:sz="8" w:space="0" w:color="000000"/>
              <w:right w:val="single" w:sz="8" w:space="0" w:color="auto"/>
            </w:tcBorders>
            <w:shd w:val="clear" w:color="auto" w:fill="FFFFFF"/>
            <w:vAlign w:val="center"/>
          </w:tcPr>
          <w:p w14:paraId="763D4549" w14:textId="77777777" w:rsidR="00F93546" w:rsidRDefault="00F93546" w:rsidP="003104F6">
            <w:pPr>
              <w:jc w:val="center"/>
              <w:rPr>
                <w:color w:val="000000"/>
                <w:sz w:val="18"/>
                <w:szCs w:val="18"/>
              </w:rPr>
            </w:pPr>
            <w:r>
              <w:rPr>
                <w:color w:val="000000"/>
                <w:sz w:val="18"/>
                <w:szCs w:val="18"/>
              </w:rPr>
              <w:t>1 out of 20 samples were determined to be above the action level of .015 mg/l</w:t>
            </w:r>
          </w:p>
        </w:tc>
      </w:tr>
      <w:tr w:rsidR="00253B3E" w14:paraId="00075182" w14:textId="77777777" w:rsidTr="00993FB4">
        <w:trPr>
          <w:trHeight w:val="330"/>
        </w:trPr>
        <w:tc>
          <w:tcPr>
            <w:tcW w:w="2160"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0CA3D219" w14:textId="77777777" w:rsidR="00253B3E" w:rsidRPr="009315FD" w:rsidRDefault="00253B3E" w:rsidP="003104F6">
            <w:pPr>
              <w:jc w:val="center"/>
              <w:rPr>
                <w:sz w:val="18"/>
                <w:szCs w:val="18"/>
              </w:rPr>
            </w:pPr>
            <w:r>
              <w:rPr>
                <w:sz w:val="18"/>
                <w:szCs w:val="18"/>
              </w:rPr>
              <w:t>Copper (ppm)</w:t>
            </w:r>
          </w:p>
        </w:tc>
        <w:tc>
          <w:tcPr>
            <w:tcW w:w="990" w:type="dxa"/>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3BFCEC5" w14:textId="1076E0E1" w:rsidR="00253B3E" w:rsidRPr="009315FD" w:rsidRDefault="00253B3E" w:rsidP="003104F6">
            <w:pPr>
              <w:jc w:val="center"/>
              <w:rPr>
                <w:sz w:val="18"/>
                <w:szCs w:val="18"/>
              </w:rPr>
            </w:pPr>
            <w:r>
              <w:rPr>
                <w:sz w:val="18"/>
                <w:szCs w:val="18"/>
              </w:rPr>
              <w:t>1.3</w:t>
            </w:r>
            <w:r w:rsidR="00D578AA">
              <w:rPr>
                <w:sz w:val="18"/>
                <w:szCs w:val="18"/>
              </w:rPr>
              <w:t>ppm</w:t>
            </w:r>
          </w:p>
        </w:tc>
        <w:tc>
          <w:tcPr>
            <w:tcW w:w="1350" w:type="dxa"/>
            <w:gridSpan w:val="3"/>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706C0C31" w14:textId="77777777" w:rsidR="00253B3E" w:rsidRPr="004D1924" w:rsidRDefault="00993FB4" w:rsidP="003104F6">
            <w:pPr>
              <w:jc w:val="center"/>
              <w:rPr>
                <w:sz w:val="18"/>
                <w:szCs w:val="18"/>
              </w:rPr>
            </w:pPr>
            <w:r>
              <w:rPr>
                <w:sz w:val="18"/>
                <w:szCs w:val="18"/>
              </w:rPr>
              <w:t>0</w:t>
            </w:r>
          </w:p>
        </w:tc>
        <w:tc>
          <w:tcPr>
            <w:tcW w:w="99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7C1CAF94" w14:textId="0B2452DC" w:rsidR="00253B3E" w:rsidRPr="001C094F" w:rsidRDefault="00993FB4" w:rsidP="003104F6">
            <w:pPr>
              <w:jc w:val="center"/>
              <w:rPr>
                <w:sz w:val="18"/>
                <w:szCs w:val="18"/>
              </w:rPr>
            </w:pPr>
            <w:r>
              <w:rPr>
                <w:sz w:val="18"/>
                <w:szCs w:val="18"/>
              </w:rPr>
              <w:t>.0</w:t>
            </w:r>
            <w:r w:rsidR="00350F20">
              <w:rPr>
                <w:sz w:val="18"/>
                <w:szCs w:val="18"/>
              </w:rPr>
              <w:t>94</w:t>
            </w:r>
            <w:r w:rsidR="00880403">
              <w:rPr>
                <w:sz w:val="18"/>
                <w:szCs w:val="18"/>
              </w:rPr>
              <w:t>ppm</w:t>
            </w:r>
          </w:p>
        </w:tc>
        <w:tc>
          <w:tcPr>
            <w:tcW w:w="900" w:type="dxa"/>
            <w:gridSpan w:val="3"/>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7388C3AA" w14:textId="77777777" w:rsidR="00253B3E" w:rsidRPr="001C094F" w:rsidRDefault="00993FB4" w:rsidP="003104F6">
            <w:pPr>
              <w:jc w:val="center"/>
              <w:rPr>
                <w:sz w:val="18"/>
                <w:szCs w:val="18"/>
              </w:rPr>
            </w:pPr>
            <w:r>
              <w:rPr>
                <w:sz w:val="18"/>
                <w:szCs w:val="18"/>
              </w:rPr>
              <w:t>No</w:t>
            </w:r>
          </w:p>
        </w:tc>
        <w:tc>
          <w:tcPr>
            <w:tcW w:w="90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60C7372F" w14:textId="6354632F" w:rsidR="00253B3E" w:rsidRPr="009315FD" w:rsidRDefault="00352253" w:rsidP="003104F6">
            <w:pPr>
              <w:jc w:val="center"/>
              <w:rPr>
                <w:sz w:val="18"/>
                <w:szCs w:val="18"/>
              </w:rPr>
            </w:pPr>
            <w:r>
              <w:rPr>
                <w:sz w:val="18"/>
                <w:szCs w:val="18"/>
              </w:rPr>
              <w:t>201</w:t>
            </w:r>
            <w:r w:rsidR="00EF045D">
              <w:rPr>
                <w:sz w:val="18"/>
                <w:szCs w:val="18"/>
              </w:rPr>
              <w:t>8</w:t>
            </w:r>
          </w:p>
        </w:tc>
        <w:tc>
          <w:tcPr>
            <w:tcW w:w="369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14:paraId="559CEB9A" w14:textId="77777777" w:rsidR="00253B3E" w:rsidRPr="009315FD" w:rsidRDefault="000C7D2F" w:rsidP="003104F6">
            <w:pPr>
              <w:jc w:val="center"/>
              <w:rPr>
                <w:color w:val="000000"/>
                <w:sz w:val="18"/>
                <w:szCs w:val="18"/>
              </w:rPr>
            </w:pPr>
            <w:r>
              <w:rPr>
                <w:color w:val="000000"/>
                <w:sz w:val="18"/>
                <w:szCs w:val="18"/>
              </w:rPr>
              <w:t>Corrosion of household plumbing systems</w:t>
            </w:r>
          </w:p>
        </w:tc>
      </w:tr>
      <w:tr w:rsidR="00253B3E" w14:paraId="1BDCC513" w14:textId="77777777" w:rsidTr="00993FB4">
        <w:trPr>
          <w:trHeight w:val="225"/>
        </w:trPr>
        <w:tc>
          <w:tcPr>
            <w:tcW w:w="2160" w:type="dxa"/>
            <w:vMerge/>
            <w:tcBorders>
              <w:top w:val="single" w:sz="8" w:space="0" w:color="auto"/>
              <w:left w:val="single" w:sz="8" w:space="0" w:color="auto"/>
              <w:bottom w:val="single" w:sz="8" w:space="0" w:color="auto"/>
              <w:right w:val="single" w:sz="8" w:space="0" w:color="auto"/>
            </w:tcBorders>
            <w:vAlign w:val="center"/>
          </w:tcPr>
          <w:p w14:paraId="33CEA48B" w14:textId="77777777" w:rsidR="00253B3E" w:rsidRPr="009315FD" w:rsidRDefault="00253B3E" w:rsidP="003104F6">
            <w:pPr>
              <w:rPr>
                <w:sz w:val="18"/>
                <w:szCs w:val="18"/>
              </w:rPr>
            </w:pPr>
          </w:p>
        </w:tc>
        <w:tc>
          <w:tcPr>
            <w:tcW w:w="990" w:type="dxa"/>
            <w:gridSpan w:val="3"/>
            <w:vMerge/>
            <w:tcBorders>
              <w:top w:val="single" w:sz="8" w:space="0" w:color="auto"/>
              <w:left w:val="single" w:sz="8" w:space="0" w:color="auto"/>
              <w:bottom w:val="single" w:sz="8" w:space="0" w:color="auto"/>
              <w:right w:val="single" w:sz="8" w:space="0" w:color="auto"/>
            </w:tcBorders>
            <w:vAlign w:val="center"/>
          </w:tcPr>
          <w:p w14:paraId="198B4ACE" w14:textId="77777777" w:rsidR="00253B3E" w:rsidRPr="009315FD" w:rsidRDefault="00253B3E" w:rsidP="003104F6">
            <w:pPr>
              <w:rPr>
                <w:sz w:val="18"/>
                <w:szCs w:val="18"/>
              </w:rPr>
            </w:pPr>
          </w:p>
        </w:tc>
        <w:tc>
          <w:tcPr>
            <w:tcW w:w="1350" w:type="dxa"/>
            <w:gridSpan w:val="3"/>
            <w:vMerge/>
            <w:tcBorders>
              <w:top w:val="single" w:sz="8" w:space="0" w:color="auto"/>
              <w:left w:val="single" w:sz="8" w:space="0" w:color="auto"/>
              <w:bottom w:val="single" w:sz="8" w:space="0" w:color="000000"/>
              <w:right w:val="single" w:sz="8" w:space="0" w:color="auto"/>
            </w:tcBorders>
            <w:vAlign w:val="center"/>
          </w:tcPr>
          <w:p w14:paraId="0FC18DF1" w14:textId="77777777" w:rsidR="00253B3E" w:rsidRPr="009315FD" w:rsidRDefault="00253B3E" w:rsidP="003104F6">
            <w:pPr>
              <w:rPr>
                <w:sz w:val="18"/>
                <w:szCs w:val="18"/>
              </w:rPr>
            </w:pPr>
          </w:p>
        </w:tc>
        <w:tc>
          <w:tcPr>
            <w:tcW w:w="990" w:type="dxa"/>
            <w:gridSpan w:val="2"/>
            <w:vMerge/>
            <w:tcBorders>
              <w:top w:val="single" w:sz="8" w:space="0" w:color="auto"/>
              <w:left w:val="single" w:sz="8" w:space="0" w:color="auto"/>
              <w:bottom w:val="single" w:sz="8" w:space="0" w:color="000000"/>
              <w:right w:val="single" w:sz="8" w:space="0" w:color="auto"/>
            </w:tcBorders>
            <w:vAlign w:val="center"/>
          </w:tcPr>
          <w:p w14:paraId="0F6F0682" w14:textId="77777777" w:rsidR="00253B3E" w:rsidRPr="00B91B74" w:rsidRDefault="00253B3E" w:rsidP="003104F6">
            <w:pPr>
              <w:rPr>
                <w:b/>
                <w:sz w:val="24"/>
                <w:szCs w:val="24"/>
              </w:rPr>
            </w:pPr>
          </w:p>
        </w:tc>
        <w:tc>
          <w:tcPr>
            <w:tcW w:w="900" w:type="dxa"/>
            <w:gridSpan w:val="3"/>
            <w:vMerge/>
            <w:tcBorders>
              <w:top w:val="single" w:sz="8" w:space="0" w:color="auto"/>
              <w:left w:val="single" w:sz="8" w:space="0" w:color="auto"/>
              <w:bottom w:val="single" w:sz="8" w:space="0" w:color="000000"/>
              <w:right w:val="single" w:sz="8" w:space="0" w:color="auto"/>
            </w:tcBorders>
            <w:vAlign w:val="center"/>
          </w:tcPr>
          <w:p w14:paraId="3159664B" w14:textId="77777777" w:rsidR="00253B3E" w:rsidRPr="00B91B74" w:rsidRDefault="00253B3E" w:rsidP="003104F6">
            <w:pPr>
              <w:rPr>
                <w:b/>
                <w:sz w:val="24"/>
                <w:szCs w:val="24"/>
              </w:rPr>
            </w:pPr>
          </w:p>
        </w:tc>
        <w:tc>
          <w:tcPr>
            <w:tcW w:w="900" w:type="dxa"/>
            <w:gridSpan w:val="2"/>
            <w:vMerge/>
            <w:tcBorders>
              <w:top w:val="single" w:sz="8" w:space="0" w:color="auto"/>
              <w:left w:val="single" w:sz="8" w:space="0" w:color="auto"/>
              <w:bottom w:val="single" w:sz="8" w:space="0" w:color="000000"/>
              <w:right w:val="single" w:sz="8" w:space="0" w:color="auto"/>
            </w:tcBorders>
            <w:vAlign w:val="center"/>
          </w:tcPr>
          <w:p w14:paraId="4DB62682" w14:textId="77777777" w:rsidR="00253B3E" w:rsidRPr="009315FD" w:rsidRDefault="00253B3E" w:rsidP="003104F6">
            <w:pPr>
              <w:rPr>
                <w:sz w:val="18"/>
                <w:szCs w:val="18"/>
              </w:rPr>
            </w:pPr>
          </w:p>
        </w:tc>
        <w:tc>
          <w:tcPr>
            <w:tcW w:w="3690" w:type="dxa"/>
            <w:gridSpan w:val="2"/>
            <w:vMerge/>
            <w:tcBorders>
              <w:top w:val="single" w:sz="8" w:space="0" w:color="auto"/>
              <w:left w:val="single" w:sz="8" w:space="0" w:color="auto"/>
              <w:bottom w:val="single" w:sz="8" w:space="0" w:color="000000"/>
              <w:right w:val="single" w:sz="8" w:space="0" w:color="auto"/>
            </w:tcBorders>
            <w:vAlign w:val="center"/>
          </w:tcPr>
          <w:p w14:paraId="5FF02C35" w14:textId="77777777" w:rsidR="00253B3E" w:rsidRPr="009315FD" w:rsidRDefault="00253B3E" w:rsidP="003104F6">
            <w:pPr>
              <w:rPr>
                <w:color w:val="000000"/>
                <w:sz w:val="18"/>
                <w:szCs w:val="18"/>
              </w:rPr>
            </w:pPr>
          </w:p>
        </w:tc>
      </w:tr>
      <w:tr w:rsidR="001D4D11" w14:paraId="16A46BAC" w14:textId="77777777" w:rsidTr="00EE0DCF">
        <w:trPr>
          <w:trHeight w:val="367"/>
        </w:trPr>
        <w:tc>
          <w:tcPr>
            <w:tcW w:w="10980" w:type="dxa"/>
            <w:gridSpan w:val="16"/>
            <w:tcBorders>
              <w:top w:val="single" w:sz="8" w:space="0" w:color="auto"/>
              <w:left w:val="single" w:sz="8" w:space="0" w:color="auto"/>
              <w:bottom w:val="single" w:sz="8" w:space="0" w:color="auto"/>
              <w:right w:val="nil"/>
            </w:tcBorders>
            <w:shd w:val="clear" w:color="auto" w:fill="C0C0C0"/>
            <w:vAlign w:val="center"/>
          </w:tcPr>
          <w:p w14:paraId="7F8118E1" w14:textId="77777777" w:rsidR="001D4D11" w:rsidRPr="009315FD" w:rsidRDefault="001D4D11" w:rsidP="003104F6">
            <w:pPr>
              <w:jc w:val="center"/>
              <w:rPr>
                <w:b/>
                <w:bCs/>
                <w:sz w:val="16"/>
                <w:szCs w:val="16"/>
              </w:rPr>
            </w:pPr>
            <w:r w:rsidRPr="009315FD">
              <w:rPr>
                <w:b/>
                <w:bCs/>
                <w:sz w:val="16"/>
                <w:szCs w:val="16"/>
              </w:rPr>
              <w:t>Residual Disinfection</w:t>
            </w:r>
          </w:p>
        </w:tc>
      </w:tr>
      <w:tr w:rsidR="001D4D11" w14:paraId="00C459DA" w14:textId="77777777" w:rsidTr="00B43E43">
        <w:trPr>
          <w:trHeight w:val="255"/>
        </w:trPr>
        <w:tc>
          <w:tcPr>
            <w:tcW w:w="2160" w:type="dxa"/>
            <w:vMerge w:val="restart"/>
            <w:tcBorders>
              <w:top w:val="nil"/>
              <w:left w:val="single" w:sz="8" w:space="0" w:color="auto"/>
              <w:bottom w:val="single" w:sz="8" w:space="0" w:color="000000"/>
              <w:right w:val="single" w:sz="8" w:space="0" w:color="auto"/>
            </w:tcBorders>
            <w:shd w:val="clear" w:color="auto" w:fill="auto"/>
            <w:vAlign w:val="center"/>
          </w:tcPr>
          <w:p w14:paraId="3CC369BF" w14:textId="77777777" w:rsidR="001D4D11" w:rsidRPr="009315FD" w:rsidRDefault="001D4D11" w:rsidP="003104F6">
            <w:pPr>
              <w:jc w:val="center"/>
              <w:rPr>
                <w:sz w:val="18"/>
                <w:szCs w:val="18"/>
              </w:rPr>
            </w:pPr>
            <w:r w:rsidRPr="009315FD">
              <w:rPr>
                <w:sz w:val="18"/>
                <w:szCs w:val="18"/>
              </w:rPr>
              <w:t>Total Chlorine                    (mg/L)</w:t>
            </w:r>
          </w:p>
        </w:tc>
        <w:tc>
          <w:tcPr>
            <w:tcW w:w="990" w:type="dxa"/>
            <w:gridSpan w:val="3"/>
            <w:vMerge w:val="restart"/>
            <w:tcBorders>
              <w:top w:val="nil"/>
              <w:left w:val="single" w:sz="8" w:space="0" w:color="auto"/>
              <w:bottom w:val="single" w:sz="8" w:space="0" w:color="000000"/>
              <w:right w:val="single" w:sz="8" w:space="0" w:color="auto"/>
            </w:tcBorders>
            <w:shd w:val="clear" w:color="auto" w:fill="auto"/>
            <w:vAlign w:val="center"/>
          </w:tcPr>
          <w:p w14:paraId="2FBC8A12" w14:textId="77777777" w:rsidR="001D4D11" w:rsidRPr="009315FD" w:rsidRDefault="001D4D11" w:rsidP="00160A1D">
            <w:pPr>
              <w:jc w:val="center"/>
              <w:rPr>
                <w:sz w:val="18"/>
                <w:szCs w:val="18"/>
              </w:rPr>
            </w:pPr>
            <w:r w:rsidRPr="009315FD">
              <w:rPr>
                <w:sz w:val="18"/>
                <w:szCs w:val="18"/>
              </w:rPr>
              <w:t>4</w:t>
            </w:r>
            <w:r w:rsidR="00B43E43">
              <w:rPr>
                <w:sz w:val="18"/>
                <w:szCs w:val="18"/>
              </w:rPr>
              <w:t xml:space="preserve"> (MRDLG)</w:t>
            </w:r>
            <w:r w:rsidRPr="009315FD">
              <w:rPr>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14:paraId="6F09AB87" w14:textId="77777777" w:rsidR="001D4D11" w:rsidRPr="009315FD" w:rsidRDefault="001D4D11" w:rsidP="00160A1D">
            <w:pPr>
              <w:jc w:val="center"/>
              <w:rPr>
                <w:sz w:val="18"/>
                <w:szCs w:val="18"/>
              </w:rPr>
            </w:pPr>
            <w:r w:rsidRPr="009315FD">
              <w:rPr>
                <w:sz w:val="18"/>
                <w:szCs w:val="18"/>
              </w:rPr>
              <w:t>4</w:t>
            </w:r>
            <w:r w:rsidR="00B43E43">
              <w:rPr>
                <w:sz w:val="18"/>
                <w:szCs w:val="18"/>
              </w:rPr>
              <w:t xml:space="preserve"> (MRDLG)</w:t>
            </w:r>
            <w:r w:rsidRPr="009315FD">
              <w:rPr>
                <w:sz w:val="18"/>
                <w:szCs w:val="18"/>
              </w:rPr>
              <w:t xml:space="preserve">                       </w:t>
            </w:r>
          </w:p>
        </w:tc>
        <w:tc>
          <w:tcPr>
            <w:tcW w:w="848" w:type="dxa"/>
            <w:gridSpan w:val="3"/>
            <w:vMerge w:val="restart"/>
            <w:tcBorders>
              <w:top w:val="nil"/>
              <w:left w:val="single" w:sz="8" w:space="0" w:color="auto"/>
              <w:bottom w:val="single" w:sz="8" w:space="0" w:color="000000"/>
              <w:right w:val="single" w:sz="8" w:space="0" w:color="auto"/>
            </w:tcBorders>
            <w:shd w:val="clear" w:color="auto" w:fill="auto"/>
            <w:noWrap/>
            <w:vAlign w:val="center"/>
          </w:tcPr>
          <w:p w14:paraId="610655D3" w14:textId="4BEF70E2" w:rsidR="001D4D11" w:rsidRPr="00F00703" w:rsidRDefault="001A7B7C" w:rsidP="00160A1D">
            <w:pPr>
              <w:jc w:val="center"/>
              <w:rPr>
                <w:sz w:val="18"/>
                <w:szCs w:val="18"/>
              </w:rPr>
            </w:pPr>
            <w:proofErr w:type="gramStart"/>
            <w:r>
              <w:rPr>
                <w:sz w:val="18"/>
                <w:szCs w:val="18"/>
              </w:rPr>
              <w:t>1.67</w:t>
            </w:r>
            <w:r w:rsidR="000A413D">
              <w:rPr>
                <w:sz w:val="18"/>
                <w:szCs w:val="18"/>
              </w:rPr>
              <w:t xml:space="preserve">  ppm</w:t>
            </w:r>
            <w:proofErr w:type="gramEnd"/>
            <w:r w:rsidR="00D03CD1">
              <w:rPr>
                <w:sz w:val="18"/>
                <w:szCs w:val="18"/>
              </w:rPr>
              <w:t>*</w:t>
            </w:r>
          </w:p>
        </w:tc>
        <w:tc>
          <w:tcPr>
            <w:tcW w:w="927"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14:paraId="4B175C30" w14:textId="43DDAF0B" w:rsidR="001D4D11" w:rsidRPr="00F00703" w:rsidRDefault="000025B4" w:rsidP="003104F6">
            <w:pPr>
              <w:jc w:val="center"/>
              <w:rPr>
                <w:sz w:val="18"/>
                <w:szCs w:val="18"/>
              </w:rPr>
            </w:pPr>
            <w:r>
              <w:rPr>
                <w:sz w:val="18"/>
                <w:szCs w:val="18"/>
              </w:rPr>
              <w:t>1.1-2.</w:t>
            </w:r>
            <w:proofErr w:type="gramStart"/>
            <w:r>
              <w:rPr>
                <w:sz w:val="18"/>
                <w:szCs w:val="18"/>
              </w:rPr>
              <w:t>2</w:t>
            </w:r>
            <w:r w:rsidR="000A413D">
              <w:rPr>
                <w:sz w:val="18"/>
                <w:szCs w:val="18"/>
              </w:rPr>
              <w:t xml:space="preserve">  ppm</w:t>
            </w:r>
            <w:proofErr w:type="gramEnd"/>
          </w:p>
        </w:tc>
        <w:tc>
          <w:tcPr>
            <w:tcW w:w="1105" w:type="dxa"/>
            <w:gridSpan w:val="3"/>
            <w:vMerge w:val="restart"/>
            <w:tcBorders>
              <w:top w:val="nil"/>
              <w:left w:val="single" w:sz="8" w:space="0" w:color="auto"/>
              <w:bottom w:val="single" w:sz="8" w:space="0" w:color="000000"/>
              <w:right w:val="single" w:sz="8" w:space="0" w:color="auto"/>
            </w:tcBorders>
            <w:shd w:val="clear" w:color="auto" w:fill="auto"/>
            <w:noWrap/>
            <w:vAlign w:val="center"/>
          </w:tcPr>
          <w:p w14:paraId="5A3883CA" w14:textId="77777777" w:rsidR="001D4D11" w:rsidRPr="009315FD" w:rsidRDefault="001D4D11" w:rsidP="003104F6">
            <w:pPr>
              <w:jc w:val="center"/>
              <w:rPr>
                <w:sz w:val="18"/>
                <w:szCs w:val="18"/>
              </w:rPr>
            </w:pPr>
            <w:r>
              <w:rPr>
                <w:sz w:val="18"/>
                <w:szCs w:val="18"/>
              </w:rPr>
              <w:t>No</w:t>
            </w:r>
          </w:p>
        </w:tc>
        <w:tc>
          <w:tcPr>
            <w:tcW w:w="810" w:type="dxa"/>
            <w:gridSpan w:val="2"/>
            <w:vMerge w:val="restart"/>
            <w:tcBorders>
              <w:top w:val="nil"/>
              <w:left w:val="nil"/>
              <w:bottom w:val="single" w:sz="8" w:space="0" w:color="000000"/>
              <w:right w:val="nil"/>
            </w:tcBorders>
            <w:shd w:val="clear" w:color="auto" w:fill="auto"/>
            <w:noWrap/>
            <w:vAlign w:val="center"/>
          </w:tcPr>
          <w:p w14:paraId="4524BADE" w14:textId="106605F9" w:rsidR="001D4D11" w:rsidRPr="009315FD" w:rsidRDefault="001D4D11" w:rsidP="00352253">
            <w:pPr>
              <w:jc w:val="center"/>
              <w:rPr>
                <w:sz w:val="18"/>
                <w:szCs w:val="18"/>
              </w:rPr>
            </w:pPr>
            <w:r>
              <w:rPr>
                <w:sz w:val="18"/>
                <w:szCs w:val="18"/>
              </w:rPr>
              <w:t>201</w:t>
            </w:r>
            <w:r w:rsidR="00EF045D">
              <w:rPr>
                <w:sz w:val="18"/>
                <w:szCs w:val="18"/>
              </w:rPr>
              <w:t>8</w:t>
            </w:r>
          </w:p>
        </w:tc>
        <w:tc>
          <w:tcPr>
            <w:tcW w:w="3060" w:type="dxa"/>
            <w:vMerge w:val="restart"/>
            <w:tcBorders>
              <w:top w:val="nil"/>
              <w:left w:val="single" w:sz="8" w:space="0" w:color="auto"/>
              <w:bottom w:val="single" w:sz="8" w:space="0" w:color="000000"/>
              <w:right w:val="single" w:sz="8" w:space="0" w:color="auto"/>
            </w:tcBorders>
            <w:shd w:val="clear" w:color="auto" w:fill="auto"/>
            <w:vAlign w:val="center"/>
          </w:tcPr>
          <w:p w14:paraId="2D21B25D" w14:textId="77777777" w:rsidR="001D4D11" w:rsidRPr="009315FD" w:rsidRDefault="001D4D11" w:rsidP="003104F6">
            <w:pPr>
              <w:jc w:val="center"/>
              <w:rPr>
                <w:sz w:val="18"/>
                <w:szCs w:val="18"/>
              </w:rPr>
            </w:pPr>
            <w:r w:rsidRPr="009315FD">
              <w:rPr>
                <w:sz w:val="18"/>
                <w:szCs w:val="18"/>
              </w:rPr>
              <w:t>Water additive to control microbes</w:t>
            </w:r>
          </w:p>
        </w:tc>
      </w:tr>
      <w:tr w:rsidR="001D4D11" w14:paraId="574B72EA" w14:textId="77777777" w:rsidTr="00B43E43">
        <w:trPr>
          <w:trHeight w:val="610"/>
        </w:trPr>
        <w:tc>
          <w:tcPr>
            <w:tcW w:w="2160" w:type="dxa"/>
            <w:vMerge/>
            <w:tcBorders>
              <w:top w:val="nil"/>
              <w:left w:val="single" w:sz="8" w:space="0" w:color="auto"/>
              <w:bottom w:val="single" w:sz="8" w:space="0" w:color="000000"/>
              <w:right w:val="single" w:sz="8" w:space="0" w:color="auto"/>
            </w:tcBorders>
            <w:vAlign w:val="center"/>
          </w:tcPr>
          <w:p w14:paraId="07B7BF4A" w14:textId="77777777" w:rsidR="001D4D11" w:rsidRPr="009315FD" w:rsidRDefault="001D4D11" w:rsidP="003104F6">
            <w:pPr>
              <w:rPr>
                <w:sz w:val="18"/>
                <w:szCs w:val="18"/>
              </w:rPr>
            </w:pPr>
          </w:p>
        </w:tc>
        <w:tc>
          <w:tcPr>
            <w:tcW w:w="990" w:type="dxa"/>
            <w:gridSpan w:val="3"/>
            <w:vMerge/>
            <w:tcBorders>
              <w:top w:val="nil"/>
              <w:left w:val="single" w:sz="8" w:space="0" w:color="auto"/>
              <w:bottom w:val="single" w:sz="8" w:space="0" w:color="000000"/>
              <w:right w:val="single" w:sz="8" w:space="0" w:color="auto"/>
            </w:tcBorders>
            <w:vAlign w:val="center"/>
          </w:tcPr>
          <w:p w14:paraId="2F322B1D" w14:textId="77777777" w:rsidR="001D4D11" w:rsidRPr="009315FD" w:rsidRDefault="001D4D11" w:rsidP="003104F6">
            <w:pPr>
              <w:rPr>
                <w:sz w:val="18"/>
                <w:szCs w:val="18"/>
              </w:rPr>
            </w:pPr>
          </w:p>
        </w:tc>
        <w:tc>
          <w:tcPr>
            <w:tcW w:w="1080" w:type="dxa"/>
            <w:vMerge/>
            <w:tcBorders>
              <w:top w:val="nil"/>
              <w:left w:val="single" w:sz="8" w:space="0" w:color="auto"/>
              <w:bottom w:val="single" w:sz="8" w:space="0" w:color="000000"/>
              <w:right w:val="single" w:sz="8" w:space="0" w:color="auto"/>
            </w:tcBorders>
            <w:vAlign w:val="center"/>
          </w:tcPr>
          <w:p w14:paraId="32ACC37A" w14:textId="77777777" w:rsidR="001D4D11" w:rsidRPr="009315FD" w:rsidRDefault="001D4D11" w:rsidP="003104F6">
            <w:pPr>
              <w:rPr>
                <w:sz w:val="18"/>
                <w:szCs w:val="18"/>
              </w:rPr>
            </w:pPr>
          </w:p>
        </w:tc>
        <w:tc>
          <w:tcPr>
            <w:tcW w:w="848" w:type="dxa"/>
            <w:gridSpan w:val="3"/>
            <w:vMerge/>
            <w:tcBorders>
              <w:top w:val="nil"/>
              <w:left w:val="single" w:sz="8" w:space="0" w:color="auto"/>
              <w:bottom w:val="single" w:sz="8" w:space="0" w:color="000000"/>
              <w:right w:val="single" w:sz="8" w:space="0" w:color="auto"/>
            </w:tcBorders>
            <w:vAlign w:val="center"/>
          </w:tcPr>
          <w:p w14:paraId="28D3E98A" w14:textId="77777777" w:rsidR="001D4D11" w:rsidRPr="009315FD" w:rsidRDefault="001D4D11" w:rsidP="003104F6">
            <w:pPr>
              <w:rPr>
                <w:sz w:val="18"/>
                <w:szCs w:val="18"/>
              </w:rPr>
            </w:pPr>
          </w:p>
        </w:tc>
        <w:tc>
          <w:tcPr>
            <w:tcW w:w="927" w:type="dxa"/>
            <w:gridSpan w:val="2"/>
            <w:vMerge/>
            <w:tcBorders>
              <w:top w:val="nil"/>
              <w:left w:val="single" w:sz="8" w:space="0" w:color="auto"/>
              <w:bottom w:val="single" w:sz="8" w:space="0" w:color="000000"/>
              <w:right w:val="single" w:sz="8" w:space="0" w:color="auto"/>
            </w:tcBorders>
            <w:vAlign w:val="center"/>
          </w:tcPr>
          <w:p w14:paraId="64B31687" w14:textId="77777777" w:rsidR="001D4D11" w:rsidRPr="009315FD" w:rsidRDefault="001D4D11" w:rsidP="003104F6">
            <w:pPr>
              <w:rPr>
                <w:sz w:val="18"/>
                <w:szCs w:val="18"/>
              </w:rPr>
            </w:pPr>
          </w:p>
        </w:tc>
        <w:tc>
          <w:tcPr>
            <w:tcW w:w="1105" w:type="dxa"/>
            <w:gridSpan w:val="3"/>
            <w:vMerge/>
            <w:tcBorders>
              <w:top w:val="nil"/>
              <w:left w:val="single" w:sz="8" w:space="0" w:color="auto"/>
              <w:bottom w:val="single" w:sz="8" w:space="0" w:color="000000"/>
              <w:right w:val="single" w:sz="8" w:space="0" w:color="auto"/>
            </w:tcBorders>
            <w:vAlign w:val="center"/>
          </w:tcPr>
          <w:p w14:paraId="457434DD" w14:textId="77777777" w:rsidR="001D4D11" w:rsidRPr="009315FD" w:rsidRDefault="001D4D11" w:rsidP="003104F6">
            <w:pPr>
              <w:rPr>
                <w:sz w:val="18"/>
                <w:szCs w:val="18"/>
              </w:rPr>
            </w:pPr>
          </w:p>
        </w:tc>
        <w:tc>
          <w:tcPr>
            <w:tcW w:w="810" w:type="dxa"/>
            <w:gridSpan w:val="2"/>
            <w:vMerge/>
            <w:tcBorders>
              <w:top w:val="nil"/>
              <w:left w:val="nil"/>
              <w:bottom w:val="single" w:sz="8" w:space="0" w:color="000000"/>
              <w:right w:val="nil"/>
            </w:tcBorders>
            <w:vAlign w:val="center"/>
          </w:tcPr>
          <w:p w14:paraId="161CCF2A" w14:textId="77777777" w:rsidR="001D4D11" w:rsidRPr="009315FD" w:rsidRDefault="001D4D11" w:rsidP="003104F6">
            <w:pPr>
              <w:rPr>
                <w:sz w:val="18"/>
                <w:szCs w:val="18"/>
              </w:rPr>
            </w:pPr>
          </w:p>
        </w:tc>
        <w:tc>
          <w:tcPr>
            <w:tcW w:w="3060" w:type="dxa"/>
            <w:vMerge/>
            <w:tcBorders>
              <w:top w:val="nil"/>
              <w:left w:val="single" w:sz="8" w:space="0" w:color="auto"/>
              <w:bottom w:val="single" w:sz="8" w:space="0" w:color="000000"/>
              <w:right w:val="single" w:sz="8" w:space="0" w:color="auto"/>
            </w:tcBorders>
            <w:vAlign w:val="center"/>
          </w:tcPr>
          <w:p w14:paraId="6A443FAB" w14:textId="77777777" w:rsidR="001D4D11" w:rsidRPr="009315FD" w:rsidRDefault="001D4D11" w:rsidP="003104F6">
            <w:pPr>
              <w:rPr>
                <w:sz w:val="18"/>
                <w:szCs w:val="18"/>
              </w:rPr>
            </w:pPr>
          </w:p>
        </w:tc>
      </w:tr>
    </w:tbl>
    <w:p w14:paraId="04845527" w14:textId="77777777" w:rsidR="001D4D11" w:rsidRPr="00537212" w:rsidRDefault="001D4D11" w:rsidP="001D4D11">
      <w:pPr>
        <w:ind w:right="-907"/>
        <w:jc w:val="both"/>
        <w:rPr>
          <w:sz w:val="16"/>
          <w:szCs w:val="16"/>
        </w:rPr>
      </w:pPr>
    </w:p>
    <w:p w14:paraId="63C359FC" w14:textId="77777777" w:rsidR="00CD73AF" w:rsidRDefault="00CD73AF" w:rsidP="00CD73AF">
      <w:pPr>
        <w:ind w:left="-173" w:right="-907" w:hanging="907"/>
        <w:jc w:val="both"/>
        <w:rPr>
          <w:sz w:val="18"/>
          <w:szCs w:val="18"/>
        </w:rPr>
      </w:pPr>
      <w:r>
        <w:rPr>
          <w:sz w:val="18"/>
          <w:szCs w:val="18"/>
        </w:rPr>
        <w:t xml:space="preserve">                    N/A:  Not Applicable</w:t>
      </w:r>
    </w:p>
    <w:p w14:paraId="586007D0" w14:textId="77777777" w:rsidR="00CD73AF" w:rsidRDefault="00CD73AF" w:rsidP="00CD73AF">
      <w:pPr>
        <w:ind w:left="-173" w:right="-907" w:hanging="907"/>
        <w:jc w:val="both"/>
        <w:rPr>
          <w:sz w:val="18"/>
          <w:szCs w:val="18"/>
        </w:rPr>
      </w:pPr>
      <w:r>
        <w:rPr>
          <w:sz w:val="18"/>
          <w:szCs w:val="18"/>
        </w:rPr>
        <w:t xml:space="preserve">                    </w:t>
      </w:r>
      <w:r w:rsidRPr="00694F2F">
        <w:rPr>
          <w:sz w:val="18"/>
          <w:szCs w:val="18"/>
        </w:rPr>
        <w:t>* Component of TTHM’s</w:t>
      </w:r>
    </w:p>
    <w:p w14:paraId="7718ACA5" w14:textId="0D71ABF5" w:rsidR="00CD73AF" w:rsidRPr="00694F2F" w:rsidRDefault="00CD73AF" w:rsidP="00CD73AF">
      <w:pPr>
        <w:ind w:left="-173" w:right="-907" w:hanging="907"/>
        <w:jc w:val="both"/>
        <w:rPr>
          <w:sz w:val="18"/>
          <w:szCs w:val="18"/>
        </w:rPr>
      </w:pPr>
      <w:r>
        <w:rPr>
          <w:sz w:val="18"/>
          <w:szCs w:val="18"/>
        </w:rPr>
        <w:t xml:space="preserve">                    *Level in the table based on the average of the detected limits for each sample</w:t>
      </w:r>
      <w:r w:rsidR="002B7B22">
        <w:rPr>
          <w:sz w:val="18"/>
          <w:szCs w:val="18"/>
        </w:rPr>
        <w:t xml:space="preserve"> of 201</w:t>
      </w:r>
      <w:r w:rsidR="00D578AA">
        <w:rPr>
          <w:sz w:val="18"/>
          <w:szCs w:val="18"/>
        </w:rPr>
        <w:t>8</w:t>
      </w:r>
    </w:p>
    <w:p w14:paraId="08A44056" w14:textId="77777777" w:rsidR="00CD73AF" w:rsidRDefault="00CD73AF" w:rsidP="00CD73AF"/>
    <w:p w14:paraId="2044E99A" w14:textId="77777777" w:rsidR="00CD73AF" w:rsidRDefault="00CD73AF" w:rsidP="00CD73AF"/>
    <w:p w14:paraId="0EC281EE" w14:textId="77777777" w:rsidR="00CD73AF" w:rsidRPr="00AD1994" w:rsidRDefault="00CD73AF" w:rsidP="00CD73AF">
      <w:pPr>
        <w:ind w:right="-907" w:hanging="907"/>
        <w:jc w:val="both"/>
        <w:rPr>
          <w:sz w:val="18"/>
          <w:szCs w:val="18"/>
        </w:rPr>
      </w:pPr>
      <w:r w:rsidRPr="00AD1994">
        <w:rPr>
          <w:b/>
          <w:sz w:val="18"/>
          <w:szCs w:val="18"/>
        </w:rPr>
        <w:t xml:space="preserve">             </w:t>
      </w:r>
      <w:r>
        <w:rPr>
          <w:b/>
          <w:sz w:val="18"/>
          <w:szCs w:val="18"/>
        </w:rPr>
        <w:t xml:space="preserve">  </w:t>
      </w:r>
      <w:r w:rsidRPr="00AD1994">
        <w:rPr>
          <w:b/>
          <w:sz w:val="18"/>
          <w:szCs w:val="18"/>
        </w:rPr>
        <w:t xml:space="preserve"> Definitions of some terms contained within this report.</w:t>
      </w:r>
      <w:r w:rsidRPr="00AD1994">
        <w:rPr>
          <w:sz w:val="18"/>
          <w:szCs w:val="18"/>
        </w:rPr>
        <w:t xml:space="preserve"> </w:t>
      </w:r>
    </w:p>
    <w:p w14:paraId="56FF37CA" w14:textId="77777777" w:rsidR="00CD73AF" w:rsidRPr="00AD1994" w:rsidRDefault="00CD73AF" w:rsidP="00CD73AF">
      <w:pPr>
        <w:ind w:left="-180" w:right="-907"/>
        <w:jc w:val="both"/>
        <w:rPr>
          <w:sz w:val="18"/>
          <w:szCs w:val="18"/>
        </w:rPr>
      </w:pPr>
      <w:r w:rsidRPr="00BA0C80">
        <w:rPr>
          <w:sz w:val="18"/>
          <w:szCs w:val="18"/>
          <w:u w:val="single"/>
        </w:rPr>
        <w:t>Maximum Contaminant Level Goal (MCLG):</w:t>
      </w:r>
      <w:r w:rsidRPr="00AD1994">
        <w:rPr>
          <w:sz w:val="18"/>
          <w:szCs w:val="18"/>
        </w:rPr>
        <w:t xml:space="preserve"> The level of a contaminant in drinking water below which there is no known or expected risk to health.  MCLGs allow for a margin of safety.</w:t>
      </w:r>
    </w:p>
    <w:p w14:paraId="180C204B" w14:textId="77777777" w:rsidR="00CD73AF" w:rsidRPr="00AD1994" w:rsidRDefault="00CD73AF" w:rsidP="00CD73AF">
      <w:pPr>
        <w:ind w:left="-180" w:right="-907" w:hanging="907"/>
        <w:jc w:val="both"/>
        <w:rPr>
          <w:sz w:val="18"/>
          <w:szCs w:val="18"/>
        </w:rPr>
      </w:pPr>
    </w:p>
    <w:p w14:paraId="243FA3E8" w14:textId="77777777" w:rsidR="00CD73AF" w:rsidRPr="00AD1994" w:rsidRDefault="00CD73AF" w:rsidP="00CD73AF">
      <w:pPr>
        <w:ind w:left="-180" w:right="-907"/>
        <w:jc w:val="both"/>
        <w:rPr>
          <w:sz w:val="18"/>
          <w:szCs w:val="18"/>
        </w:rPr>
      </w:pPr>
      <w:r w:rsidRPr="00BA0C80">
        <w:rPr>
          <w:sz w:val="18"/>
          <w:szCs w:val="18"/>
          <w:u w:val="single"/>
        </w:rPr>
        <w:t>Maximum Contaminant Level (MCL):</w:t>
      </w:r>
      <w:r w:rsidRPr="00AD1994">
        <w:rPr>
          <w:sz w:val="18"/>
          <w:szCs w:val="18"/>
        </w:rPr>
        <w:t xml:space="preserve"> The highest level of contaminant that is allowed in drinking water.  MCLs are set as close to the   MCLGs as feasible using the best available treatment technology.</w:t>
      </w:r>
    </w:p>
    <w:p w14:paraId="387FB9C6" w14:textId="77777777" w:rsidR="00CD73AF" w:rsidRPr="00AD1994" w:rsidRDefault="00CD73AF" w:rsidP="00CD73AF">
      <w:pPr>
        <w:ind w:left="-180" w:right="-907"/>
        <w:jc w:val="both"/>
        <w:rPr>
          <w:sz w:val="18"/>
          <w:szCs w:val="18"/>
        </w:rPr>
      </w:pPr>
    </w:p>
    <w:p w14:paraId="1706A724" w14:textId="77777777" w:rsidR="00CD73AF" w:rsidRPr="00AD1994" w:rsidRDefault="00CD73AF" w:rsidP="00CD73AF">
      <w:pPr>
        <w:ind w:left="-180" w:right="-907"/>
        <w:jc w:val="both"/>
        <w:rPr>
          <w:sz w:val="18"/>
          <w:szCs w:val="18"/>
        </w:rPr>
      </w:pPr>
      <w:r w:rsidRPr="00BA0C80">
        <w:rPr>
          <w:sz w:val="18"/>
          <w:szCs w:val="18"/>
          <w:u w:val="single"/>
        </w:rPr>
        <w:t>Parts per Million (ppm)</w:t>
      </w:r>
      <w:r w:rsidRPr="00AD1994">
        <w:rPr>
          <w:sz w:val="18"/>
          <w:szCs w:val="18"/>
        </w:rPr>
        <w:t xml:space="preserve"> or </w:t>
      </w:r>
      <w:r w:rsidRPr="00BA0C80">
        <w:rPr>
          <w:sz w:val="18"/>
          <w:szCs w:val="18"/>
          <w:u w:val="single"/>
        </w:rPr>
        <w:t>Milligrams per Liter (mg/L)</w:t>
      </w:r>
      <w:r w:rsidRPr="00AD1994">
        <w:rPr>
          <w:sz w:val="18"/>
          <w:szCs w:val="18"/>
        </w:rPr>
        <w:t xml:space="preserve"> are units of measure for concentration of a contaminant.  A part per million corresponds to one second in a little over 11.5 days.</w:t>
      </w:r>
    </w:p>
    <w:p w14:paraId="7546CB1E" w14:textId="77777777" w:rsidR="00CD73AF" w:rsidRPr="00AD1994" w:rsidRDefault="00CD73AF" w:rsidP="00CD73AF">
      <w:pPr>
        <w:ind w:left="-180" w:right="-907"/>
        <w:jc w:val="both"/>
        <w:rPr>
          <w:sz w:val="18"/>
          <w:szCs w:val="18"/>
        </w:rPr>
      </w:pPr>
    </w:p>
    <w:p w14:paraId="37EB4332" w14:textId="77777777" w:rsidR="00CD73AF" w:rsidRDefault="00CD73AF" w:rsidP="00CD73AF">
      <w:pPr>
        <w:ind w:left="-180" w:right="-907"/>
        <w:jc w:val="both"/>
        <w:rPr>
          <w:sz w:val="18"/>
          <w:szCs w:val="18"/>
        </w:rPr>
      </w:pPr>
      <w:r w:rsidRPr="00BA0C80">
        <w:rPr>
          <w:sz w:val="18"/>
          <w:szCs w:val="18"/>
          <w:u w:val="single"/>
        </w:rPr>
        <w:t>Parts per Billion (ppb)</w:t>
      </w:r>
      <w:r w:rsidRPr="00AD1994">
        <w:rPr>
          <w:sz w:val="18"/>
          <w:szCs w:val="18"/>
        </w:rPr>
        <w:t xml:space="preserve"> or </w:t>
      </w:r>
      <w:r w:rsidRPr="00BA0C80">
        <w:rPr>
          <w:sz w:val="18"/>
          <w:szCs w:val="18"/>
          <w:u w:val="single"/>
        </w:rPr>
        <w:t>Micrograms per Liter (µg/L)</w:t>
      </w:r>
      <w:r w:rsidRPr="00AD1994">
        <w:rPr>
          <w:sz w:val="18"/>
          <w:szCs w:val="18"/>
        </w:rPr>
        <w:t xml:space="preserve"> are units of measure for concentration of a contaminant.  A part per billion corresponds to one second in 31.7 years.</w:t>
      </w:r>
    </w:p>
    <w:p w14:paraId="577DB466" w14:textId="77777777" w:rsidR="00CD73AF" w:rsidRDefault="00CD73AF" w:rsidP="00CD73AF">
      <w:pPr>
        <w:ind w:left="-180" w:right="-907"/>
        <w:jc w:val="both"/>
        <w:rPr>
          <w:sz w:val="18"/>
          <w:szCs w:val="18"/>
        </w:rPr>
      </w:pPr>
    </w:p>
    <w:p w14:paraId="0C7E81BA" w14:textId="77777777" w:rsidR="00CD73AF" w:rsidRDefault="00CD73AF" w:rsidP="00CD73AF">
      <w:pPr>
        <w:ind w:left="-180" w:right="-907"/>
        <w:jc w:val="both"/>
        <w:rPr>
          <w:sz w:val="18"/>
          <w:szCs w:val="18"/>
        </w:rPr>
      </w:pPr>
      <w:r>
        <w:rPr>
          <w:sz w:val="18"/>
          <w:szCs w:val="18"/>
          <w:u w:val="single"/>
        </w:rPr>
        <w:t>Maximum Residual Disinfection Level Goal (MRDLG):</w:t>
      </w:r>
      <w:r>
        <w:rPr>
          <w:sz w:val="18"/>
          <w:szCs w:val="18"/>
        </w:rPr>
        <w:t xml:space="preserve"> The level of drinking water disinfectant below which there is no known or expected risk to health. MRDLGs do not reflect the benefits of the use of disinfectants to control microbial contaminants.</w:t>
      </w:r>
    </w:p>
    <w:p w14:paraId="6C4379C9" w14:textId="77777777" w:rsidR="00CD73AF" w:rsidRDefault="00CD73AF" w:rsidP="00CD73AF">
      <w:pPr>
        <w:ind w:left="-180" w:right="-907"/>
        <w:jc w:val="both"/>
        <w:rPr>
          <w:sz w:val="18"/>
          <w:szCs w:val="18"/>
        </w:rPr>
      </w:pPr>
    </w:p>
    <w:p w14:paraId="73A3FD37" w14:textId="77777777" w:rsidR="00CD73AF" w:rsidRPr="0058649C" w:rsidRDefault="00CD73AF" w:rsidP="00CD73AF">
      <w:pPr>
        <w:ind w:left="-180" w:right="-907"/>
        <w:jc w:val="both"/>
        <w:rPr>
          <w:sz w:val="18"/>
          <w:szCs w:val="18"/>
        </w:rPr>
      </w:pPr>
      <w:r>
        <w:rPr>
          <w:sz w:val="18"/>
          <w:szCs w:val="18"/>
          <w:u w:val="single"/>
        </w:rPr>
        <w:lastRenderedPageBreak/>
        <w:t>Maximum Residual Disinfection Level (MRDL)</w:t>
      </w:r>
      <w:r>
        <w:rPr>
          <w:sz w:val="18"/>
          <w:szCs w:val="18"/>
        </w:rPr>
        <w:t>: The highest level of a disinfectant allowed in drinking water. There is convincing evidence that addition of a disinfectant is necessary for control of microbial contaminants.</w:t>
      </w:r>
    </w:p>
    <w:p w14:paraId="75362814" w14:textId="77777777" w:rsidR="00CD73AF" w:rsidRPr="00AD1994" w:rsidRDefault="00CD73AF" w:rsidP="00CD73AF">
      <w:pPr>
        <w:ind w:left="-180" w:right="-907"/>
        <w:jc w:val="both"/>
        <w:rPr>
          <w:sz w:val="18"/>
          <w:szCs w:val="18"/>
        </w:rPr>
      </w:pPr>
    </w:p>
    <w:p w14:paraId="39AC8645" w14:textId="77777777" w:rsidR="00CD73AF" w:rsidRPr="00A93AA4" w:rsidRDefault="00CD73AF" w:rsidP="00CD73AF">
      <w:pPr>
        <w:ind w:left="-180" w:right="-907" w:hanging="7"/>
        <w:jc w:val="both"/>
        <w:rPr>
          <w:color w:val="000000"/>
          <w:sz w:val="18"/>
          <w:szCs w:val="18"/>
        </w:rPr>
      </w:pPr>
      <w:r w:rsidRPr="00AD1994">
        <w:rPr>
          <w:color w:val="000000"/>
          <w:sz w:val="18"/>
          <w:szCs w:val="18"/>
        </w:rPr>
        <w:tab/>
      </w:r>
      <w:r w:rsidRPr="00BA0C80">
        <w:rPr>
          <w:color w:val="000000"/>
          <w:sz w:val="18"/>
          <w:szCs w:val="18"/>
          <w:u w:val="single"/>
        </w:rPr>
        <w:t>Action Level (AL):</w:t>
      </w:r>
      <w:r w:rsidRPr="00AD1994">
        <w:rPr>
          <w:color w:val="000000"/>
          <w:sz w:val="18"/>
          <w:szCs w:val="18"/>
        </w:rPr>
        <w:t xml:space="preserve"> The concentration of a contaminant which if exceeded, triggers treatment, or other requirements which a water system must follow.</w:t>
      </w:r>
    </w:p>
    <w:p w14:paraId="2AA7DA69" w14:textId="77777777" w:rsidR="00CD73AF" w:rsidRPr="00AD1994" w:rsidRDefault="00CD73AF" w:rsidP="00CD73AF">
      <w:pPr>
        <w:ind w:left="-893" w:right="-907" w:hanging="7"/>
        <w:jc w:val="both"/>
        <w:rPr>
          <w:color w:val="000000"/>
          <w:sz w:val="18"/>
          <w:szCs w:val="18"/>
        </w:rPr>
      </w:pPr>
    </w:p>
    <w:p w14:paraId="0472C3B7" w14:textId="77777777" w:rsidR="00CD73AF" w:rsidRDefault="00CD73AF" w:rsidP="00CD73AF">
      <w:pPr>
        <w:ind w:right="-907" w:hanging="907"/>
        <w:jc w:val="both"/>
        <w:rPr>
          <w:color w:val="000000"/>
          <w:sz w:val="18"/>
          <w:szCs w:val="18"/>
        </w:rPr>
      </w:pPr>
      <w:r w:rsidRPr="00AD1994">
        <w:rPr>
          <w:color w:val="000000"/>
          <w:sz w:val="18"/>
          <w:szCs w:val="18"/>
        </w:rPr>
        <w:t xml:space="preserve">                </w:t>
      </w:r>
      <w:r w:rsidRPr="00BA0C80">
        <w:rPr>
          <w:color w:val="000000"/>
          <w:sz w:val="18"/>
          <w:szCs w:val="18"/>
          <w:u w:val="single"/>
        </w:rPr>
        <w:t>Treatment Technique (TT):</w:t>
      </w:r>
      <w:r w:rsidRPr="00AD1994">
        <w:rPr>
          <w:color w:val="000000"/>
          <w:sz w:val="18"/>
          <w:szCs w:val="18"/>
        </w:rPr>
        <w:t xml:space="preserve">  A required process intended to reduce the level of a contaminant in drinking water.</w:t>
      </w:r>
    </w:p>
    <w:p w14:paraId="41CB0797" w14:textId="77777777" w:rsidR="00CD73AF" w:rsidRDefault="00CD73AF" w:rsidP="00CD73AF">
      <w:pPr>
        <w:ind w:right="-907" w:hanging="907"/>
        <w:jc w:val="both"/>
        <w:rPr>
          <w:color w:val="000000"/>
          <w:sz w:val="18"/>
          <w:szCs w:val="18"/>
        </w:rPr>
      </w:pPr>
    </w:p>
    <w:p w14:paraId="24EF09F8" w14:textId="77777777" w:rsidR="00CD73AF" w:rsidRPr="00BA0C80" w:rsidRDefault="00CD73AF" w:rsidP="00CD73AF">
      <w:pPr>
        <w:ind w:right="-907" w:hanging="907"/>
        <w:jc w:val="both"/>
        <w:rPr>
          <w:color w:val="000000"/>
          <w:sz w:val="18"/>
          <w:szCs w:val="18"/>
        </w:rPr>
      </w:pPr>
      <w:r>
        <w:rPr>
          <w:color w:val="000000"/>
          <w:sz w:val="18"/>
          <w:szCs w:val="18"/>
        </w:rPr>
        <w:t xml:space="preserve">                </w:t>
      </w:r>
      <w:r>
        <w:rPr>
          <w:color w:val="000000"/>
          <w:sz w:val="18"/>
          <w:szCs w:val="18"/>
          <w:u w:val="single"/>
        </w:rPr>
        <w:t>NTU:</w:t>
      </w:r>
      <w:r>
        <w:rPr>
          <w:color w:val="000000"/>
          <w:sz w:val="18"/>
          <w:szCs w:val="18"/>
        </w:rPr>
        <w:t xml:space="preserve"> Nephelometric Turbidity Unit is a measure of the clarity of water. Turbidity in excess of 5 NTU’s is just noticeable to the average person.</w:t>
      </w:r>
    </w:p>
    <w:p w14:paraId="015E27F8" w14:textId="77777777" w:rsidR="00CD73AF" w:rsidRPr="00AD1994" w:rsidRDefault="00CD73AF" w:rsidP="00CD73AF">
      <w:pPr>
        <w:ind w:right="-540"/>
        <w:jc w:val="both"/>
        <w:rPr>
          <w:sz w:val="18"/>
          <w:szCs w:val="18"/>
        </w:rPr>
      </w:pPr>
    </w:p>
    <w:p w14:paraId="14300367" w14:textId="308C8304" w:rsidR="00CD73AF" w:rsidRPr="00AD1994" w:rsidRDefault="00CD73AF" w:rsidP="00CD73AF">
      <w:pPr>
        <w:ind w:left="-180" w:right="-900" w:firstLine="180"/>
        <w:jc w:val="both"/>
        <w:rPr>
          <w:sz w:val="18"/>
          <w:szCs w:val="18"/>
        </w:rPr>
      </w:pPr>
      <w:r w:rsidRPr="00AD1994">
        <w:rPr>
          <w:sz w:val="18"/>
          <w:szCs w:val="18"/>
        </w:rPr>
        <w:t>Turbidity is a measure of the cloudiness of water and is an indication of the effectiveness of our filtration system.  The turbidity limit set by the EPA is 0.3</w:t>
      </w:r>
      <w:r>
        <w:rPr>
          <w:sz w:val="18"/>
          <w:szCs w:val="18"/>
        </w:rPr>
        <w:t xml:space="preserve"> NTU</w:t>
      </w:r>
      <w:r w:rsidRPr="00AD1994">
        <w:rPr>
          <w:sz w:val="18"/>
          <w:szCs w:val="18"/>
        </w:rPr>
        <w:t xml:space="preserve"> in 95% of the dail</w:t>
      </w:r>
      <w:r>
        <w:rPr>
          <w:sz w:val="18"/>
          <w:szCs w:val="18"/>
        </w:rPr>
        <w:t>y samples and shall not exceed 5</w:t>
      </w:r>
      <w:r w:rsidRPr="00AD1994">
        <w:rPr>
          <w:sz w:val="18"/>
          <w:szCs w:val="18"/>
        </w:rPr>
        <w:t xml:space="preserve"> NTU at any time.  As reported above the Delta Water Treatment Plant highest recorded turbidity result for 20</w:t>
      </w:r>
      <w:r w:rsidR="002B7B22">
        <w:rPr>
          <w:sz w:val="18"/>
          <w:szCs w:val="18"/>
        </w:rPr>
        <w:t>1</w:t>
      </w:r>
      <w:r w:rsidR="00D578AA">
        <w:rPr>
          <w:sz w:val="18"/>
          <w:szCs w:val="18"/>
        </w:rPr>
        <w:t>8</w:t>
      </w:r>
      <w:r w:rsidRPr="00AD1994">
        <w:rPr>
          <w:sz w:val="18"/>
          <w:szCs w:val="18"/>
        </w:rPr>
        <w:t xml:space="preserve"> was </w:t>
      </w:r>
      <w:r>
        <w:rPr>
          <w:sz w:val="18"/>
          <w:szCs w:val="18"/>
        </w:rPr>
        <w:t>0.</w:t>
      </w:r>
      <w:r w:rsidR="001A51ED">
        <w:rPr>
          <w:sz w:val="18"/>
          <w:szCs w:val="18"/>
        </w:rPr>
        <w:t>12</w:t>
      </w:r>
      <w:r w:rsidRPr="00AD1994">
        <w:rPr>
          <w:sz w:val="18"/>
          <w:szCs w:val="18"/>
        </w:rPr>
        <w:t xml:space="preserve"> NTU and the lowest monthly percentage of samples meeti</w:t>
      </w:r>
      <w:r>
        <w:rPr>
          <w:sz w:val="18"/>
          <w:szCs w:val="18"/>
        </w:rPr>
        <w:t>ng the turbidity limits was 100</w:t>
      </w:r>
      <w:r w:rsidRPr="00AD1994">
        <w:rPr>
          <w:sz w:val="18"/>
          <w:szCs w:val="18"/>
        </w:rPr>
        <w:t>%.  Turbidity has no health effects.  However, turbidity can interfere with disinfection and provide a medium for microbial growth.  Turbidity may indicate the presence of disease causing organisms.  These organisms include bacteria, viruses and parasites that can cause symptoms such as nausea, cramps, diarrhea and associated headaches.</w:t>
      </w:r>
    </w:p>
    <w:p w14:paraId="10FF43A4" w14:textId="77777777" w:rsidR="00CD73AF" w:rsidRPr="00AD1994" w:rsidRDefault="00CD73AF" w:rsidP="00CD73AF">
      <w:pPr>
        <w:ind w:right="-540" w:hanging="7"/>
        <w:jc w:val="both"/>
        <w:rPr>
          <w:sz w:val="18"/>
          <w:szCs w:val="18"/>
        </w:rPr>
      </w:pPr>
      <w:r w:rsidRPr="00AD1994">
        <w:rPr>
          <w:sz w:val="18"/>
          <w:szCs w:val="18"/>
        </w:rPr>
        <w:tab/>
      </w:r>
      <w:r w:rsidRPr="00AD1994">
        <w:rPr>
          <w:sz w:val="18"/>
          <w:szCs w:val="18"/>
        </w:rPr>
        <w:tab/>
      </w:r>
    </w:p>
    <w:p w14:paraId="2BD2928E" w14:textId="77777777" w:rsidR="00CD73AF" w:rsidRPr="00AD1994" w:rsidRDefault="00CD73AF" w:rsidP="00CD73AF">
      <w:pPr>
        <w:ind w:left="-180" w:right="-900" w:hanging="7"/>
        <w:jc w:val="both"/>
        <w:rPr>
          <w:sz w:val="18"/>
          <w:szCs w:val="18"/>
        </w:rPr>
      </w:pPr>
      <w:r w:rsidRPr="00AD1994">
        <w:rPr>
          <w:sz w:val="18"/>
          <w:szCs w:val="18"/>
        </w:rPr>
        <w:tab/>
      </w:r>
      <w:r>
        <w:rPr>
          <w:sz w:val="18"/>
          <w:szCs w:val="18"/>
        </w:rPr>
        <w:tab/>
      </w:r>
      <w:r w:rsidRPr="00AD1994">
        <w:rPr>
          <w:sz w:val="18"/>
          <w:szCs w:val="18"/>
        </w:rPr>
        <w:t>Some people who drink water containing Trihalomethanes in excess of the MCL over many years may experience problems with liver, kidneys, or central nervous systems, and may have an increased risk of getting cancer.</w:t>
      </w:r>
    </w:p>
    <w:p w14:paraId="484D149C" w14:textId="77777777" w:rsidR="00DD6770" w:rsidRDefault="00DD6770" w:rsidP="00DD6770">
      <w:pPr>
        <w:ind w:right="-540"/>
        <w:jc w:val="both"/>
        <w:rPr>
          <w:sz w:val="18"/>
          <w:szCs w:val="18"/>
        </w:rPr>
      </w:pPr>
    </w:p>
    <w:p w14:paraId="501C7DA6" w14:textId="77777777" w:rsidR="00DD6770" w:rsidRPr="00DD6770" w:rsidRDefault="00DD6770" w:rsidP="00DD6770">
      <w:pPr>
        <w:ind w:right="-540"/>
        <w:jc w:val="both"/>
        <w:rPr>
          <w:rFonts w:ascii="Calibri" w:hAnsi="Calibri"/>
          <w:b/>
          <w:color w:val="000000" w:themeColor="text1"/>
        </w:rPr>
      </w:pPr>
      <w:r w:rsidRPr="00DD6770">
        <w:rPr>
          <w:rStyle w:val="Hyperlink"/>
          <w:rFonts w:ascii="Calibri" w:hAnsi="Calibri"/>
          <w:b/>
          <w:color w:val="000000" w:themeColor="text1"/>
          <w:u w:val="none"/>
        </w:rPr>
        <w:t>Lead Educational Information</w:t>
      </w:r>
    </w:p>
    <w:p w14:paraId="700D2AB5" w14:textId="77777777" w:rsidR="00CD73AF" w:rsidRDefault="00CD73AF" w:rsidP="00DD6770">
      <w:pPr>
        <w:ind w:left="-180" w:right="-900" w:firstLine="173"/>
        <w:jc w:val="both"/>
        <w:rPr>
          <w:sz w:val="18"/>
          <w:szCs w:val="18"/>
        </w:rPr>
      </w:pPr>
      <w:r w:rsidRPr="00AD1994">
        <w:rPr>
          <w:sz w:val="18"/>
          <w:szCs w:val="18"/>
        </w:rPr>
        <w:t>If present, elevated levels of lead can cause serious health problems, especially for pregnant woman and young children.  Lead in drinking water is primarily from materials and components associated with service lines and home plumbing.  The Delta Water Treatment Plant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at:</w:t>
      </w:r>
      <w:r>
        <w:rPr>
          <w:sz w:val="18"/>
          <w:szCs w:val="18"/>
        </w:rPr>
        <w:t xml:space="preserve">               800-426-4791 or </w:t>
      </w:r>
      <w:hyperlink r:id="rId6" w:history="1">
        <w:r w:rsidRPr="00AD1994">
          <w:rPr>
            <w:rStyle w:val="Hyperlink"/>
            <w:sz w:val="18"/>
            <w:szCs w:val="18"/>
          </w:rPr>
          <w:t>http://www.epa.gov/safewater/lead</w:t>
        </w:r>
      </w:hyperlink>
      <w:r w:rsidRPr="00AD1994">
        <w:rPr>
          <w:sz w:val="18"/>
          <w:szCs w:val="18"/>
        </w:rPr>
        <w:t xml:space="preserve">. </w:t>
      </w:r>
    </w:p>
    <w:p w14:paraId="442C670D" w14:textId="77777777" w:rsidR="00DD6770" w:rsidRDefault="00DD6770" w:rsidP="00DD6770">
      <w:pPr>
        <w:rPr>
          <w:rFonts w:ascii="Calibri" w:hAnsi="Calibri" w:cs="Arial"/>
        </w:rPr>
      </w:pPr>
      <w:r>
        <w:rPr>
          <w:rFonts w:ascii="Calibri" w:hAnsi="Calibri" w:cs="Arial"/>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(1-800-426-4791).</w:t>
      </w:r>
    </w:p>
    <w:p w14:paraId="767A3CF4" w14:textId="77777777" w:rsidR="00DD6770" w:rsidRDefault="00DD6770" w:rsidP="00DD6770">
      <w:pPr>
        <w:rPr>
          <w:rFonts w:ascii="Calibri" w:hAnsi="Calibri" w:cs="Arial"/>
        </w:rPr>
      </w:pPr>
    </w:p>
    <w:p w14:paraId="4A8157AC" w14:textId="77777777" w:rsidR="00DD6770" w:rsidRPr="00AD1994" w:rsidRDefault="00DD6770" w:rsidP="00DD6770">
      <w:pPr>
        <w:ind w:left="-180" w:right="-900" w:firstLine="173"/>
        <w:jc w:val="both"/>
        <w:rPr>
          <w:sz w:val="18"/>
          <w:szCs w:val="18"/>
        </w:rPr>
      </w:pPr>
    </w:p>
    <w:p w14:paraId="5F0D4536" w14:textId="77777777" w:rsidR="00CD73AF" w:rsidRPr="00AD1994" w:rsidRDefault="00CD73AF" w:rsidP="00CD73AF">
      <w:pPr>
        <w:ind w:right="-540" w:hanging="7"/>
        <w:jc w:val="both"/>
        <w:rPr>
          <w:sz w:val="18"/>
          <w:szCs w:val="18"/>
        </w:rPr>
      </w:pPr>
    </w:p>
    <w:p w14:paraId="1B251FC1" w14:textId="77777777" w:rsidR="00CD73AF" w:rsidRPr="00AD1994" w:rsidRDefault="00CD73AF" w:rsidP="00CD73AF">
      <w:pPr>
        <w:ind w:left="-180" w:right="-900" w:firstLine="180"/>
        <w:jc w:val="both"/>
        <w:rPr>
          <w:sz w:val="18"/>
          <w:szCs w:val="18"/>
        </w:rPr>
      </w:pPr>
      <w:r w:rsidRPr="00AD1994">
        <w:rPr>
          <w:sz w:val="18"/>
          <w:szCs w:val="18"/>
        </w:rPr>
        <w:t>The value reported in the table under “level found” for Total Organic Carbon (TOC) is the lowest ratio between the percentages of TOC actually removed to the percentage of TOC required to be removed.  A value of greater than one indicates that the water system is in compliance with TOC removal requirements. A value of less than one indicates a violation of the TOC removal requirements.</w:t>
      </w:r>
    </w:p>
    <w:p w14:paraId="7A40019B" w14:textId="77777777" w:rsidR="00CD73AF" w:rsidRDefault="00CD73AF" w:rsidP="00CD73AF"/>
    <w:p w14:paraId="048A96FE" w14:textId="77777777" w:rsidR="0002150A" w:rsidRDefault="0002150A" w:rsidP="00CD73AF">
      <w:r>
        <w:rPr>
          <w:rFonts w:ascii="Calibri" w:hAnsi="Calibri" w:cs="Arial"/>
          <w:b/>
          <w:bCs/>
        </w:rPr>
        <w:t xml:space="preserve"> Revised Total Coliform Rule (RTCR) Information</w:t>
      </w:r>
    </w:p>
    <w:p w14:paraId="53CF2F2B" w14:textId="77777777" w:rsidR="0002150A" w:rsidRDefault="0002150A" w:rsidP="0002150A">
      <w:pPr>
        <w:ind w:left="720"/>
        <w:rPr>
          <w:rFonts w:ascii="Calibri" w:hAnsi="Calibri" w:cs="Arial"/>
          <w:i/>
          <w:iCs/>
          <w:szCs w:val="22"/>
        </w:rPr>
      </w:pPr>
      <w:r>
        <w:rPr>
          <w:rFonts w:ascii="Calibri" w:hAnsi="Calibri" w:cs="Arial"/>
          <w:i/>
          <w:iCs/>
          <w:szCs w:val="22"/>
        </w:rPr>
        <w:t>All water systems were required to begin compliance with a new rule, the Revised Total Coliform Rule, on April 1, 2016. The new rule maintains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total coliform detections. Instead, the new rule requires water systems that exceed a specified frequency of total coliform occurrences to conduct an assessment to determine if any significant deficiencies exist. If found, these must be corrected by the PWS.</w:t>
      </w:r>
    </w:p>
    <w:p w14:paraId="4E51547E" w14:textId="77777777" w:rsidR="00EA3537" w:rsidRDefault="00EA3537" w:rsidP="00EA3537">
      <w:pPr>
        <w:pStyle w:val="Default"/>
        <w:rPr>
          <w:rFonts w:ascii="Calibri" w:hAnsi="Calibri"/>
          <w:szCs w:val="22"/>
        </w:rPr>
      </w:pPr>
      <w:r>
        <w:rPr>
          <w:rFonts w:ascii="Calibri" w:hAnsi="Calibri"/>
          <w:color w:val="auto"/>
          <w:szCs w:val="22"/>
        </w:rPr>
        <w:t>P</w:t>
      </w:r>
      <w:r>
        <w:rPr>
          <w:rFonts w:ascii="Calibri" w:hAnsi="Calibri"/>
          <w:szCs w:val="22"/>
        </w:rPr>
        <w:t xml:space="preserve">WSs that triggered a Level 1 or Level 2 </w:t>
      </w:r>
      <w:r>
        <w:rPr>
          <w:rFonts w:ascii="Calibri" w:hAnsi="Calibri"/>
          <w:color w:val="auto"/>
          <w:szCs w:val="22"/>
        </w:rPr>
        <w:t>A</w:t>
      </w:r>
      <w:r>
        <w:rPr>
          <w:rFonts w:ascii="Calibri" w:hAnsi="Calibri"/>
          <w:szCs w:val="22"/>
        </w:rPr>
        <w:t>ssessment must inform their customers of:</w:t>
      </w:r>
    </w:p>
    <w:p w14:paraId="212357BE" w14:textId="77777777" w:rsidR="00EA3537" w:rsidRDefault="00EA3537" w:rsidP="00EA3537">
      <w:pPr>
        <w:pStyle w:val="Default"/>
        <w:rPr>
          <w:rFonts w:ascii="Calibri" w:hAnsi="Calibri"/>
          <w:color w:val="auto"/>
          <w:szCs w:val="22"/>
        </w:rPr>
      </w:pPr>
      <w:r>
        <w:rPr>
          <w:rFonts w:ascii="Calibri" w:hAnsi="Calibri"/>
          <w:szCs w:val="22"/>
        </w:rPr>
        <w:t xml:space="preserve"> </w:t>
      </w:r>
    </w:p>
    <w:p w14:paraId="63E9D210" w14:textId="77777777" w:rsidR="00EA3537" w:rsidRDefault="00EA3537" w:rsidP="00EA3537">
      <w:pPr>
        <w:pStyle w:val="Default"/>
        <w:ind w:firstLine="720"/>
        <w:rPr>
          <w:rFonts w:ascii="Calibri" w:hAnsi="Calibri"/>
          <w:color w:val="auto"/>
          <w:szCs w:val="22"/>
        </w:rPr>
      </w:pPr>
      <w:r>
        <w:rPr>
          <w:rFonts w:ascii="Calibri" w:hAnsi="Calibri"/>
          <w:color w:val="auto"/>
          <w:szCs w:val="22"/>
        </w:rPr>
        <w:t>a) The appropriate text (dependent on whether there is an E. coli MCL), listed below</w:t>
      </w:r>
    </w:p>
    <w:p w14:paraId="1C2C98F0" w14:textId="77777777" w:rsidR="00EA3537" w:rsidRDefault="00EA3537" w:rsidP="00EA3537">
      <w:pPr>
        <w:pStyle w:val="Default"/>
        <w:ind w:firstLine="720"/>
        <w:rPr>
          <w:rFonts w:ascii="Calibri" w:hAnsi="Calibri"/>
          <w:color w:val="auto"/>
          <w:szCs w:val="22"/>
        </w:rPr>
      </w:pPr>
      <w:r>
        <w:rPr>
          <w:rFonts w:ascii="Calibri" w:hAnsi="Calibri"/>
          <w:color w:val="auto"/>
          <w:szCs w:val="22"/>
        </w:rPr>
        <w:t xml:space="preserve">b) The number of assessments required and completed. </w:t>
      </w:r>
    </w:p>
    <w:p w14:paraId="75F402F4" w14:textId="77777777" w:rsidR="00EA3537" w:rsidRDefault="00EA3537" w:rsidP="00EA3537">
      <w:pPr>
        <w:pStyle w:val="Default"/>
        <w:ind w:firstLine="720"/>
        <w:rPr>
          <w:rFonts w:ascii="Calibri" w:hAnsi="Calibri"/>
          <w:color w:val="auto"/>
          <w:szCs w:val="22"/>
        </w:rPr>
      </w:pPr>
      <w:r>
        <w:rPr>
          <w:rFonts w:ascii="Calibri" w:hAnsi="Calibri"/>
          <w:color w:val="auto"/>
          <w:szCs w:val="22"/>
        </w:rPr>
        <w:t xml:space="preserve">c) The corrective actions required and completed. </w:t>
      </w:r>
    </w:p>
    <w:p w14:paraId="2D224DB1" w14:textId="77777777" w:rsidR="00EA3537" w:rsidRDefault="00EA3537" w:rsidP="00EA3537">
      <w:pPr>
        <w:pStyle w:val="Default"/>
        <w:ind w:firstLine="720"/>
        <w:rPr>
          <w:rFonts w:ascii="Calibri" w:hAnsi="Calibri"/>
          <w:color w:val="auto"/>
          <w:szCs w:val="22"/>
        </w:rPr>
      </w:pPr>
      <w:r>
        <w:rPr>
          <w:rFonts w:ascii="Calibri" w:hAnsi="Calibri"/>
          <w:color w:val="auto"/>
          <w:szCs w:val="22"/>
        </w:rPr>
        <w:t xml:space="preserve">d) The reasons for conducting assessments and corrective actions. </w:t>
      </w:r>
    </w:p>
    <w:p w14:paraId="180B4D4E" w14:textId="77777777" w:rsidR="00EA3537" w:rsidRDefault="00EA3537" w:rsidP="00EA3537">
      <w:pPr>
        <w:pStyle w:val="Default"/>
        <w:ind w:left="270" w:firstLine="450"/>
        <w:rPr>
          <w:rFonts w:ascii="Calibri" w:hAnsi="Calibri"/>
          <w:color w:val="auto"/>
          <w:szCs w:val="22"/>
        </w:rPr>
      </w:pPr>
      <w:r>
        <w:rPr>
          <w:rFonts w:ascii="Calibri" w:hAnsi="Calibri"/>
          <w:color w:val="auto"/>
          <w:szCs w:val="22"/>
        </w:rPr>
        <w:lastRenderedPageBreak/>
        <w:t xml:space="preserve">e) Whether the PWS has failed to complete any required assessments or corrective actions. </w:t>
      </w:r>
    </w:p>
    <w:p w14:paraId="04A16030" w14:textId="77777777" w:rsidR="00EA3537" w:rsidRDefault="00EA3537" w:rsidP="00EA3537">
      <w:pPr>
        <w:pStyle w:val="Default"/>
        <w:ind w:firstLine="720"/>
        <w:rPr>
          <w:rFonts w:ascii="Calibri" w:hAnsi="Calibri"/>
          <w:color w:val="auto"/>
          <w:szCs w:val="22"/>
        </w:rPr>
      </w:pPr>
      <w:r>
        <w:rPr>
          <w:rFonts w:ascii="Calibri" w:hAnsi="Calibri"/>
          <w:color w:val="auto"/>
          <w:szCs w:val="22"/>
        </w:rPr>
        <w:t>f) the specific assessment-related definitions as appropriate</w:t>
      </w:r>
    </w:p>
    <w:p w14:paraId="3DF3C36A" w14:textId="77777777" w:rsidR="00EA3537" w:rsidRDefault="00EA3537" w:rsidP="00EA3537">
      <w:pPr>
        <w:rPr>
          <w:rFonts w:ascii="Calibri" w:hAnsi="Calibri" w:cs="Arial"/>
          <w:szCs w:val="22"/>
        </w:rPr>
      </w:pPr>
    </w:p>
    <w:p w14:paraId="4B9C9944" w14:textId="77777777" w:rsidR="00EA3537" w:rsidRDefault="00EA3537" w:rsidP="00EA3537">
      <w:pPr>
        <w:rPr>
          <w:rFonts w:ascii="Calibri" w:hAnsi="Calibri" w:cs="Arial"/>
          <w:szCs w:val="22"/>
        </w:rPr>
      </w:pPr>
      <w:r>
        <w:rPr>
          <w:rFonts w:ascii="Calibri" w:hAnsi="Calibri" w:cs="Arial"/>
          <w:szCs w:val="22"/>
        </w:rPr>
        <w:t>If your PWS was required to comply with the Level 1 Assessment requirement or a Level 2 Assessment that was not due to an E. coli MCL violation, the PWS shall include the following text in the report, as applicable, filling in the blanks accordingly:</w:t>
      </w:r>
    </w:p>
    <w:p w14:paraId="51B0A4C9" w14:textId="77777777" w:rsidR="00EA3537" w:rsidRDefault="00EA3537" w:rsidP="00EA3537">
      <w:pPr>
        <w:rPr>
          <w:rFonts w:ascii="Calibri" w:hAnsi="Calibri" w:cs="Arial"/>
          <w:szCs w:val="22"/>
        </w:rPr>
      </w:pPr>
    </w:p>
    <w:p w14:paraId="00AEA01F" w14:textId="77777777" w:rsidR="00EA3537" w:rsidRDefault="00EA3537" w:rsidP="00EA3537">
      <w:pPr>
        <w:pStyle w:val="ListParagraph"/>
        <w:numPr>
          <w:ilvl w:val="0"/>
          <w:numId w:val="1"/>
        </w:numPr>
        <w:rPr>
          <w:rFonts w:ascii="Calibri" w:hAnsi="Calibri" w:cs="Arial"/>
          <w:i/>
          <w:szCs w:val="22"/>
        </w:rPr>
      </w:pPr>
      <w:r>
        <w:rPr>
          <w:rFonts w:ascii="Calibri" w:hAnsi="Calibri" w:cs="Arial"/>
          <w:i/>
          <w:szCs w:val="22"/>
        </w:rPr>
        <w:t>"Coliforms are bacteria which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641645B" w14:textId="77777777" w:rsidR="00EA3537" w:rsidRDefault="00EA3537" w:rsidP="00EA3537">
      <w:pPr>
        <w:pStyle w:val="ListParagraph"/>
        <w:widowControl/>
        <w:numPr>
          <w:ilvl w:val="0"/>
          <w:numId w:val="1"/>
        </w:numPr>
        <w:rPr>
          <w:rFonts w:ascii="Calibri" w:hAnsi="Calibri" w:cs="Arial"/>
          <w:i/>
          <w:szCs w:val="22"/>
        </w:rPr>
      </w:pPr>
      <w:r>
        <w:rPr>
          <w:rFonts w:ascii="Calibri" w:eastAsia="Calibri" w:hAnsi="Calibri"/>
          <w:i/>
          <w:szCs w:val="22"/>
        </w:rPr>
        <w:t xml:space="preserve">“During the past year we were required to conduct </w:t>
      </w:r>
      <w:r>
        <w:rPr>
          <w:rFonts w:ascii="Calibri" w:eastAsia="Calibri" w:hAnsi="Calibri"/>
          <w:b/>
          <w:i/>
          <w:szCs w:val="22"/>
        </w:rPr>
        <w:t>[insert number of level one assessments]</w:t>
      </w:r>
      <w:r>
        <w:rPr>
          <w:rFonts w:ascii="Calibri" w:eastAsia="Calibri" w:hAnsi="Calibri"/>
          <w:i/>
          <w:szCs w:val="22"/>
        </w:rPr>
        <w:t xml:space="preserve"> level one assessments. </w:t>
      </w:r>
      <w:r>
        <w:rPr>
          <w:rFonts w:ascii="Calibri" w:eastAsia="Calibri" w:hAnsi="Calibri"/>
          <w:b/>
          <w:i/>
          <w:szCs w:val="22"/>
        </w:rPr>
        <w:t>[insert number of level one assessments]</w:t>
      </w:r>
      <w:r>
        <w:rPr>
          <w:rFonts w:ascii="Calibri" w:eastAsia="Calibri" w:hAnsi="Calibri"/>
          <w:i/>
          <w:szCs w:val="22"/>
        </w:rPr>
        <w:t xml:space="preserve"> level one assessments were completed. In addition, we were required to take </w:t>
      </w:r>
      <w:r>
        <w:rPr>
          <w:rFonts w:ascii="Calibri" w:eastAsia="Calibri" w:hAnsi="Calibri"/>
          <w:b/>
          <w:i/>
          <w:szCs w:val="22"/>
        </w:rPr>
        <w:t>[insert number of corrective actions]</w:t>
      </w:r>
      <w:r>
        <w:rPr>
          <w:rFonts w:ascii="Calibri" w:eastAsia="Calibri" w:hAnsi="Calibri"/>
          <w:i/>
          <w:szCs w:val="22"/>
        </w:rPr>
        <w:t xml:space="preserve"> corrective actions and we completed </w:t>
      </w:r>
      <w:r>
        <w:rPr>
          <w:rFonts w:ascii="Calibri" w:eastAsia="Calibri" w:hAnsi="Calibri"/>
          <w:b/>
          <w:i/>
          <w:szCs w:val="22"/>
        </w:rPr>
        <w:t>[insert number of corrective actions]</w:t>
      </w:r>
      <w:r>
        <w:rPr>
          <w:rFonts w:ascii="Calibri" w:eastAsia="Calibri" w:hAnsi="Calibri"/>
          <w:i/>
          <w:szCs w:val="22"/>
        </w:rPr>
        <w:t xml:space="preserve"> of these actions.</w:t>
      </w:r>
    </w:p>
    <w:p w14:paraId="55B3DF82" w14:textId="77777777" w:rsidR="00EA3537" w:rsidRDefault="00EA3537" w:rsidP="00EA3537">
      <w:pPr>
        <w:pStyle w:val="ListParagraph"/>
        <w:widowControl/>
        <w:numPr>
          <w:ilvl w:val="0"/>
          <w:numId w:val="1"/>
        </w:numPr>
        <w:rPr>
          <w:rFonts w:ascii="Calibri" w:hAnsi="Calibri" w:cs="Arial"/>
          <w:i/>
          <w:szCs w:val="22"/>
        </w:rPr>
      </w:pPr>
      <w:r>
        <w:rPr>
          <w:rFonts w:ascii="Calibri" w:eastAsia="Calibri" w:hAnsi="Calibri"/>
          <w:i/>
          <w:szCs w:val="22"/>
        </w:rPr>
        <w:t>“During the past year</w:t>
      </w:r>
      <w:r>
        <w:rPr>
          <w:rFonts w:ascii="Calibri" w:eastAsia="Calibri" w:hAnsi="Calibri"/>
          <w:b/>
          <w:i/>
          <w:szCs w:val="22"/>
        </w:rPr>
        <w:t xml:space="preserve"> [insert number of level two assessments]</w:t>
      </w:r>
      <w:r>
        <w:rPr>
          <w:rFonts w:ascii="Calibri" w:eastAsia="Calibri" w:hAnsi="Calibri"/>
          <w:i/>
          <w:szCs w:val="22"/>
        </w:rPr>
        <w:t xml:space="preserve"> level two assessments were required to be completed for our water system. </w:t>
      </w:r>
      <w:r>
        <w:rPr>
          <w:rFonts w:ascii="Calibri" w:eastAsia="Calibri" w:hAnsi="Calibri"/>
          <w:b/>
          <w:i/>
          <w:szCs w:val="22"/>
        </w:rPr>
        <w:t>[insert number of level two assessments]</w:t>
      </w:r>
      <w:r>
        <w:rPr>
          <w:rFonts w:ascii="Calibri" w:eastAsia="Calibri" w:hAnsi="Calibri"/>
          <w:i/>
          <w:szCs w:val="22"/>
        </w:rPr>
        <w:t xml:space="preserve"> level two assessments were completed. In addition, we were required to take</w:t>
      </w:r>
      <w:r>
        <w:rPr>
          <w:rFonts w:ascii="Calibri" w:eastAsia="Calibri" w:hAnsi="Calibri"/>
          <w:b/>
          <w:i/>
          <w:szCs w:val="22"/>
        </w:rPr>
        <w:t xml:space="preserve"> [insert number of corrective actions]</w:t>
      </w:r>
      <w:r>
        <w:rPr>
          <w:rFonts w:ascii="Calibri" w:eastAsia="Calibri" w:hAnsi="Calibri"/>
          <w:i/>
          <w:szCs w:val="22"/>
        </w:rPr>
        <w:t xml:space="preserve"> corrective actions and we completed</w:t>
      </w:r>
      <w:r>
        <w:rPr>
          <w:rFonts w:ascii="Calibri" w:eastAsia="Calibri" w:hAnsi="Calibri"/>
          <w:b/>
          <w:i/>
          <w:szCs w:val="22"/>
        </w:rPr>
        <w:t xml:space="preserve"> [insert number of corrective actions]</w:t>
      </w:r>
      <w:r>
        <w:rPr>
          <w:rFonts w:ascii="Calibri" w:eastAsia="Calibri" w:hAnsi="Calibri"/>
          <w:i/>
          <w:szCs w:val="22"/>
        </w:rPr>
        <w:t xml:space="preserve"> of these actions."</w:t>
      </w:r>
    </w:p>
    <w:p w14:paraId="70926B78" w14:textId="77777777" w:rsidR="00EA3537" w:rsidRDefault="00EA3537" w:rsidP="00EA3537">
      <w:pPr>
        <w:rPr>
          <w:rFonts w:ascii="Calibri" w:hAnsi="Calibri" w:cs="Arial"/>
          <w:i/>
          <w:szCs w:val="22"/>
        </w:rPr>
      </w:pPr>
    </w:p>
    <w:p w14:paraId="3C31D45A" w14:textId="77777777" w:rsidR="00EA3537" w:rsidRDefault="00EA3537" w:rsidP="00EA3537">
      <w:pPr>
        <w:rPr>
          <w:rFonts w:ascii="Calibri" w:hAnsi="Calibri" w:cs="Arial"/>
          <w:szCs w:val="22"/>
        </w:rPr>
      </w:pPr>
      <w:r>
        <w:rPr>
          <w:rFonts w:ascii="Calibri" w:hAnsi="Calibri" w:cs="Arial"/>
          <w:szCs w:val="22"/>
        </w:rPr>
        <w:t>If the PWS was required to conduct a Level 2 Assessment due to an E. coli MCL violation, the PWS shall include in the report the following text, filling in the blanks accordingly:</w:t>
      </w:r>
    </w:p>
    <w:p w14:paraId="5EAC60FA" w14:textId="77777777" w:rsidR="00EA3537" w:rsidRDefault="00EA3537" w:rsidP="00EA3537">
      <w:pPr>
        <w:rPr>
          <w:rFonts w:ascii="Calibri" w:hAnsi="Calibri"/>
          <w:szCs w:val="22"/>
        </w:rPr>
      </w:pPr>
    </w:p>
    <w:p w14:paraId="16114052" w14:textId="77777777" w:rsidR="00EA3537" w:rsidRDefault="00EA3537" w:rsidP="00EA3537">
      <w:pPr>
        <w:pStyle w:val="ListParagraph"/>
        <w:numPr>
          <w:ilvl w:val="0"/>
          <w:numId w:val="2"/>
        </w:numPr>
        <w:ind w:left="720"/>
        <w:rPr>
          <w:rFonts w:ascii="Calibri" w:hAnsi="Calibri"/>
          <w:i/>
          <w:szCs w:val="22"/>
        </w:rPr>
      </w:pPr>
      <w:r>
        <w:rPr>
          <w:rFonts w:ascii="Calibri" w:hAnsi="Calibri" w:cs="Arial"/>
          <w:i/>
          <w:szCs w:val="22"/>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E. coli bacteria, indicating the need to look for potential problems in water treatment or distribution. When this occurs, we are required to conduct assessments to identify problems and to correct any problems that were found during these assessments.”</w:t>
      </w:r>
    </w:p>
    <w:p w14:paraId="2EDD5A0A" w14:textId="77777777" w:rsidR="00EA3537" w:rsidRDefault="00EA3537" w:rsidP="00EA3537">
      <w:pPr>
        <w:pStyle w:val="ListParagraph"/>
        <w:numPr>
          <w:ilvl w:val="0"/>
          <w:numId w:val="2"/>
        </w:numPr>
        <w:ind w:left="720"/>
        <w:rPr>
          <w:rFonts w:ascii="Calibri" w:hAnsi="Calibri"/>
          <w:i/>
          <w:szCs w:val="22"/>
        </w:rPr>
      </w:pPr>
      <w:r>
        <w:rPr>
          <w:rFonts w:ascii="Calibri" w:hAnsi="Calibri" w:cs="Arial"/>
          <w:i/>
          <w:szCs w:val="22"/>
        </w:rPr>
        <w:t>“</w:t>
      </w:r>
      <w:r>
        <w:rPr>
          <w:rFonts w:ascii="Calibri" w:eastAsia="Calibri" w:hAnsi="Calibri"/>
          <w:i/>
          <w:szCs w:val="22"/>
        </w:rPr>
        <w:t xml:space="preserve">We were required to complete a level two assessment because we found E. coli in our water system. In addition, we were required to take </w:t>
      </w:r>
      <w:r>
        <w:rPr>
          <w:rFonts w:ascii="Calibri" w:eastAsia="Calibri" w:hAnsi="Calibri"/>
          <w:b/>
          <w:i/>
          <w:szCs w:val="22"/>
        </w:rPr>
        <w:t>[insert number of corrective actions]</w:t>
      </w:r>
      <w:r>
        <w:rPr>
          <w:rFonts w:ascii="Calibri" w:eastAsia="Calibri" w:hAnsi="Calibri"/>
          <w:i/>
          <w:szCs w:val="22"/>
        </w:rPr>
        <w:t xml:space="preserve"> corrective actions and we completed </w:t>
      </w:r>
      <w:r>
        <w:rPr>
          <w:rFonts w:ascii="Calibri" w:eastAsia="Calibri" w:hAnsi="Calibri"/>
          <w:b/>
          <w:i/>
          <w:szCs w:val="22"/>
        </w:rPr>
        <w:t>[insert number of corrective actions]</w:t>
      </w:r>
      <w:r>
        <w:rPr>
          <w:rFonts w:ascii="Calibri" w:eastAsia="Calibri" w:hAnsi="Calibri"/>
          <w:i/>
          <w:szCs w:val="22"/>
        </w:rPr>
        <w:t xml:space="preserve"> of these actions."</w:t>
      </w:r>
    </w:p>
    <w:p w14:paraId="7CD3F9B6" w14:textId="77777777" w:rsidR="00EA3537" w:rsidRDefault="00EA3537" w:rsidP="00EA3537">
      <w:pPr>
        <w:pStyle w:val="ListParagraph"/>
        <w:rPr>
          <w:rFonts w:ascii="Calibri" w:hAnsi="Calibri"/>
          <w:szCs w:val="22"/>
        </w:rPr>
      </w:pPr>
    </w:p>
    <w:p w14:paraId="6B1FB147" w14:textId="77777777" w:rsidR="00EA3537" w:rsidRDefault="00EA3537" w:rsidP="00EA3537">
      <w:pPr>
        <w:pStyle w:val="Default"/>
        <w:rPr>
          <w:rFonts w:ascii="Calibri" w:hAnsi="Calibri"/>
          <w:color w:val="auto"/>
          <w:szCs w:val="22"/>
        </w:rPr>
      </w:pPr>
      <w:r>
        <w:rPr>
          <w:rFonts w:ascii="Calibri" w:hAnsi="Calibri"/>
          <w:color w:val="auto"/>
          <w:szCs w:val="22"/>
        </w:rPr>
        <w:t>A PWS that must conduct a Level 1 or Level 2 Assessment must include the specific assessment-related definitions in their CCR, as appropriate (see Section 21).</w:t>
      </w:r>
    </w:p>
    <w:p w14:paraId="39E0DBDE" w14:textId="77777777" w:rsidR="00EA3537" w:rsidRDefault="00EA3537" w:rsidP="0002150A">
      <w:pPr>
        <w:ind w:left="720"/>
        <w:rPr>
          <w:rFonts w:ascii="Calibri" w:hAnsi="Calibri" w:cs="Arial"/>
          <w:i/>
          <w:iCs/>
          <w:szCs w:val="22"/>
        </w:rPr>
      </w:pPr>
    </w:p>
    <w:p w14:paraId="025F9CDC" w14:textId="77777777" w:rsidR="00457CF1" w:rsidRDefault="00457CF1" w:rsidP="00CD73AF"/>
    <w:p w14:paraId="291142CB" w14:textId="77777777" w:rsidR="00CD73AF" w:rsidRPr="00AD1994" w:rsidRDefault="00CD73AF" w:rsidP="00CD73AF">
      <w:pPr>
        <w:ind w:left="-173" w:right="-540" w:hanging="14"/>
        <w:jc w:val="both"/>
        <w:rPr>
          <w:sz w:val="18"/>
          <w:szCs w:val="18"/>
        </w:rPr>
      </w:pPr>
      <w:r w:rsidRPr="00AD1994">
        <w:rPr>
          <w:b/>
          <w:sz w:val="18"/>
          <w:szCs w:val="18"/>
        </w:rPr>
        <w:lastRenderedPageBreak/>
        <w:t>How do I participate in decisions concerning my drinking water?</w:t>
      </w:r>
      <w:r w:rsidRPr="00AD1994">
        <w:rPr>
          <w:sz w:val="18"/>
          <w:szCs w:val="18"/>
        </w:rPr>
        <w:t xml:space="preserve"> </w:t>
      </w:r>
    </w:p>
    <w:p w14:paraId="163C394C" w14:textId="77777777" w:rsidR="00CD73AF" w:rsidRPr="00AD1994" w:rsidRDefault="00CD73AF" w:rsidP="00CD73AF">
      <w:pPr>
        <w:ind w:left="-180" w:right="-900" w:hanging="7"/>
        <w:jc w:val="both"/>
        <w:rPr>
          <w:sz w:val="18"/>
          <w:szCs w:val="18"/>
        </w:rPr>
      </w:pPr>
      <w:r w:rsidRPr="00AD1994">
        <w:rPr>
          <w:sz w:val="18"/>
          <w:szCs w:val="18"/>
        </w:rPr>
        <w:tab/>
      </w:r>
      <w:r>
        <w:rPr>
          <w:sz w:val="18"/>
          <w:szCs w:val="18"/>
        </w:rPr>
        <w:tab/>
      </w:r>
      <w:r w:rsidRPr="00AD1994">
        <w:rPr>
          <w:sz w:val="18"/>
          <w:szCs w:val="18"/>
        </w:rPr>
        <w:t>Public participation and comment are encouraged at regular meetings of the Village of Delta council which meets every 1</w:t>
      </w:r>
      <w:r w:rsidRPr="00AD1994">
        <w:rPr>
          <w:sz w:val="18"/>
          <w:szCs w:val="18"/>
          <w:vertAlign w:val="superscript"/>
        </w:rPr>
        <w:t>st</w:t>
      </w:r>
      <w:r w:rsidRPr="00AD1994">
        <w:rPr>
          <w:sz w:val="18"/>
          <w:szCs w:val="18"/>
        </w:rPr>
        <w:t xml:space="preserve"> and 3</w:t>
      </w:r>
      <w:r w:rsidRPr="00AD1994">
        <w:rPr>
          <w:sz w:val="18"/>
          <w:szCs w:val="18"/>
          <w:vertAlign w:val="superscript"/>
        </w:rPr>
        <w:t>rd</w:t>
      </w:r>
      <w:r w:rsidRPr="00AD1994">
        <w:rPr>
          <w:sz w:val="18"/>
          <w:szCs w:val="18"/>
        </w:rPr>
        <w:t xml:space="preserve"> Monday of the month at 7:00 pm, in the council chambers, located in the Memorial Hall, 401 Main Street.</w:t>
      </w:r>
    </w:p>
    <w:p w14:paraId="1F6ED108" w14:textId="77777777" w:rsidR="00CD73AF" w:rsidRPr="00AD1994" w:rsidRDefault="00CD73AF" w:rsidP="00CD73AF">
      <w:pPr>
        <w:ind w:right="-540" w:hanging="907"/>
        <w:jc w:val="both"/>
        <w:rPr>
          <w:b/>
          <w:sz w:val="18"/>
          <w:szCs w:val="18"/>
        </w:rPr>
      </w:pPr>
    </w:p>
    <w:p w14:paraId="7955F120" w14:textId="6205CAC4" w:rsidR="00CD73AF" w:rsidRPr="00AD1994" w:rsidRDefault="00CD73AF" w:rsidP="00CD73AF">
      <w:pPr>
        <w:ind w:left="-180" w:right="-900" w:hanging="7"/>
        <w:jc w:val="both"/>
        <w:rPr>
          <w:sz w:val="18"/>
          <w:szCs w:val="18"/>
        </w:rPr>
      </w:pPr>
      <w:r w:rsidRPr="00AD1994">
        <w:rPr>
          <w:b/>
        </w:rPr>
        <w:tab/>
        <w:t>For more information</w:t>
      </w:r>
      <w:r w:rsidRPr="00AD1994">
        <w:t xml:space="preserve"> on your drinking water please feel free to contact</w:t>
      </w:r>
      <w:r>
        <w:t xml:space="preserve"> </w:t>
      </w:r>
      <w:r w:rsidR="00D578AA">
        <w:t>Glenn Basting</w:t>
      </w:r>
      <w:r>
        <w:t xml:space="preserve">, Water Superintendent at </w:t>
      </w:r>
      <w:r w:rsidRPr="00AD1994">
        <w:t>419-822-4143</w:t>
      </w:r>
      <w:r>
        <w:t xml:space="preserve"> extension 151</w:t>
      </w:r>
      <w:r w:rsidRPr="00AD1994">
        <w:t>.</w:t>
      </w:r>
    </w:p>
    <w:p w14:paraId="711054EE" w14:textId="77777777" w:rsidR="00CD73AF" w:rsidRDefault="00CD73AF" w:rsidP="00CD73AF"/>
    <w:p w14:paraId="1A97157D" w14:textId="77777777" w:rsidR="00CD73AF" w:rsidRPr="00CF0359" w:rsidRDefault="00CD73AF" w:rsidP="00CD73AF">
      <w:pPr>
        <w:rPr>
          <w:b/>
        </w:rPr>
      </w:pPr>
      <w:r>
        <w:rPr>
          <w:b/>
        </w:rPr>
        <w:t>If there are other people you know that use water from the Village of Delta and may not receive this notice (i.e., renters, trailer parks, senior centers, etc.), please let them know that this information is available.  Additional copies are available at the Village Hall (401 Main St) as well as at the Delta Water Treatment Plant (7697 Co. Rd. H).</w:t>
      </w:r>
    </w:p>
    <w:p w14:paraId="31202CF6" w14:textId="77777777" w:rsidR="000D10A0" w:rsidRDefault="000D10A0"/>
    <w:sectPr w:rsidR="000D10A0" w:rsidSect="000D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7DBE"/>
    <w:multiLevelType w:val="hybridMultilevel"/>
    <w:tmpl w:val="648CEED6"/>
    <w:lvl w:ilvl="0" w:tplc="8D8E13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11C18B3"/>
    <w:multiLevelType w:val="hybridMultilevel"/>
    <w:tmpl w:val="C7AEE43A"/>
    <w:lvl w:ilvl="0" w:tplc="2466D40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B7"/>
    <w:rsid w:val="000025B4"/>
    <w:rsid w:val="0002150A"/>
    <w:rsid w:val="00023C93"/>
    <w:rsid w:val="000A413D"/>
    <w:rsid w:val="000C7D2F"/>
    <w:rsid w:val="000D10A0"/>
    <w:rsid w:val="00132500"/>
    <w:rsid w:val="00160A1D"/>
    <w:rsid w:val="001A51ED"/>
    <w:rsid w:val="001A7B7C"/>
    <w:rsid w:val="001B55A0"/>
    <w:rsid w:val="001D4D11"/>
    <w:rsid w:val="001D6D1A"/>
    <w:rsid w:val="001E1E01"/>
    <w:rsid w:val="001F62EA"/>
    <w:rsid w:val="001F7E6E"/>
    <w:rsid w:val="0020033A"/>
    <w:rsid w:val="00221C4A"/>
    <w:rsid w:val="00253B3E"/>
    <w:rsid w:val="00297D0B"/>
    <w:rsid w:val="002B34EF"/>
    <w:rsid w:val="002B7B22"/>
    <w:rsid w:val="00330EB7"/>
    <w:rsid w:val="0033169E"/>
    <w:rsid w:val="00337D27"/>
    <w:rsid w:val="00350F20"/>
    <w:rsid w:val="00352253"/>
    <w:rsid w:val="003865A0"/>
    <w:rsid w:val="003A5B28"/>
    <w:rsid w:val="003C0D98"/>
    <w:rsid w:val="00457CF1"/>
    <w:rsid w:val="004713F8"/>
    <w:rsid w:val="00486796"/>
    <w:rsid w:val="004B6571"/>
    <w:rsid w:val="004C24A5"/>
    <w:rsid w:val="004D4D40"/>
    <w:rsid w:val="004F6267"/>
    <w:rsid w:val="005123EE"/>
    <w:rsid w:val="005611B7"/>
    <w:rsid w:val="005755DE"/>
    <w:rsid w:val="005F1DA7"/>
    <w:rsid w:val="00614297"/>
    <w:rsid w:val="0066503B"/>
    <w:rsid w:val="00671C8A"/>
    <w:rsid w:val="006C424E"/>
    <w:rsid w:val="00721BC2"/>
    <w:rsid w:val="007261AF"/>
    <w:rsid w:val="0074040F"/>
    <w:rsid w:val="00755D17"/>
    <w:rsid w:val="007C4771"/>
    <w:rsid w:val="00804EFD"/>
    <w:rsid w:val="00823C2B"/>
    <w:rsid w:val="00826A82"/>
    <w:rsid w:val="00850B1E"/>
    <w:rsid w:val="0087140B"/>
    <w:rsid w:val="00880403"/>
    <w:rsid w:val="0089189A"/>
    <w:rsid w:val="008A7650"/>
    <w:rsid w:val="008B4807"/>
    <w:rsid w:val="008D0699"/>
    <w:rsid w:val="008E0C69"/>
    <w:rsid w:val="00935535"/>
    <w:rsid w:val="00950A3F"/>
    <w:rsid w:val="00993FB4"/>
    <w:rsid w:val="009A15C2"/>
    <w:rsid w:val="009B0CD1"/>
    <w:rsid w:val="00AA49A1"/>
    <w:rsid w:val="00AC183F"/>
    <w:rsid w:val="00B43E43"/>
    <w:rsid w:val="00B570D3"/>
    <w:rsid w:val="00BC75AB"/>
    <w:rsid w:val="00C60E33"/>
    <w:rsid w:val="00CD73AF"/>
    <w:rsid w:val="00CF7406"/>
    <w:rsid w:val="00D03CD1"/>
    <w:rsid w:val="00D578AA"/>
    <w:rsid w:val="00D65141"/>
    <w:rsid w:val="00DB5C59"/>
    <w:rsid w:val="00DD1009"/>
    <w:rsid w:val="00DD6770"/>
    <w:rsid w:val="00E72B2B"/>
    <w:rsid w:val="00EA3537"/>
    <w:rsid w:val="00EC7EA4"/>
    <w:rsid w:val="00EE0DCF"/>
    <w:rsid w:val="00EF045D"/>
    <w:rsid w:val="00F0037E"/>
    <w:rsid w:val="00F067A6"/>
    <w:rsid w:val="00F72BDA"/>
    <w:rsid w:val="00F9354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D11AAE"/>
  <w15:docId w15:val="{AB9022BA-5CF2-42DE-9D72-598AE091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30EB7"/>
    <w:pPr>
      <w:widowControl w:val="0"/>
      <w:ind w:left="-270"/>
    </w:pPr>
    <w:rPr>
      <w:snapToGrid w:val="0"/>
    </w:rPr>
  </w:style>
  <w:style w:type="character" w:customStyle="1" w:styleId="BodyTextIndentChar">
    <w:name w:val="Body Text Indent Char"/>
    <w:basedOn w:val="DefaultParagraphFont"/>
    <w:link w:val="BodyTextIndent"/>
    <w:rsid w:val="00330EB7"/>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330EB7"/>
    <w:pPr>
      <w:widowControl w:val="0"/>
      <w:ind w:left="-270" w:firstLine="270"/>
    </w:pPr>
    <w:rPr>
      <w:snapToGrid w:val="0"/>
    </w:rPr>
  </w:style>
  <w:style w:type="character" w:customStyle="1" w:styleId="BodyTextIndent2Char">
    <w:name w:val="Body Text Indent 2 Char"/>
    <w:basedOn w:val="DefaultParagraphFont"/>
    <w:link w:val="BodyTextIndent2"/>
    <w:rsid w:val="00330EB7"/>
    <w:rPr>
      <w:rFonts w:ascii="Times New Roman" w:eastAsia="Times New Roman" w:hAnsi="Times New Roman" w:cs="Times New Roman"/>
      <w:snapToGrid w:val="0"/>
      <w:sz w:val="20"/>
      <w:szCs w:val="20"/>
    </w:rPr>
  </w:style>
  <w:style w:type="character" w:styleId="Hyperlink">
    <w:name w:val="Hyperlink"/>
    <w:basedOn w:val="DefaultParagraphFont"/>
    <w:rsid w:val="00CD73AF"/>
    <w:rPr>
      <w:color w:val="0000FF"/>
      <w:u w:val="single"/>
    </w:rPr>
  </w:style>
  <w:style w:type="paragraph" w:styleId="BalloonText">
    <w:name w:val="Balloon Text"/>
    <w:basedOn w:val="Normal"/>
    <w:link w:val="BalloonTextChar"/>
    <w:uiPriority w:val="99"/>
    <w:semiHidden/>
    <w:unhideWhenUsed/>
    <w:rsid w:val="008A7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50"/>
    <w:rPr>
      <w:rFonts w:ascii="Segoe UI" w:eastAsia="Times New Roman" w:hAnsi="Segoe UI" w:cs="Segoe UI"/>
      <w:sz w:val="18"/>
      <w:szCs w:val="18"/>
    </w:rPr>
  </w:style>
  <w:style w:type="paragraph" w:styleId="ListParagraph">
    <w:name w:val="List Paragraph"/>
    <w:basedOn w:val="Normal"/>
    <w:uiPriority w:val="34"/>
    <w:qFormat/>
    <w:rsid w:val="00EA3537"/>
    <w:pPr>
      <w:widowControl w:val="0"/>
      <w:autoSpaceDE w:val="0"/>
      <w:autoSpaceDN w:val="0"/>
      <w:adjustRightInd w:val="0"/>
      <w:ind w:left="720"/>
    </w:pPr>
    <w:rPr>
      <w:sz w:val="24"/>
      <w:szCs w:val="24"/>
    </w:rPr>
  </w:style>
  <w:style w:type="paragraph" w:customStyle="1" w:styleId="Default">
    <w:name w:val="Default"/>
    <w:rsid w:val="00EA3537"/>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33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6820">
      <w:bodyDiv w:val="1"/>
      <w:marLeft w:val="0"/>
      <w:marRight w:val="0"/>
      <w:marTop w:val="0"/>
      <w:marBottom w:val="0"/>
      <w:divBdr>
        <w:top w:val="none" w:sz="0" w:space="0" w:color="auto"/>
        <w:left w:val="none" w:sz="0" w:space="0" w:color="auto"/>
        <w:bottom w:val="none" w:sz="0" w:space="0" w:color="auto"/>
        <w:right w:val="none" w:sz="0" w:space="0" w:color="auto"/>
      </w:divBdr>
    </w:div>
    <w:div w:id="1031951063">
      <w:bodyDiv w:val="1"/>
      <w:marLeft w:val="0"/>
      <w:marRight w:val="0"/>
      <w:marTop w:val="0"/>
      <w:marBottom w:val="0"/>
      <w:divBdr>
        <w:top w:val="none" w:sz="0" w:space="0" w:color="auto"/>
        <w:left w:val="none" w:sz="0" w:space="0" w:color="auto"/>
        <w:bottom w:val="none" w:sz="0" w:space="0" w:color="auto"/>
        <w:right w:val="none" w:sz="0" w:space="0" w:color="auto"/>
      </w:divBdr>
    </w:div>
    <w:div w:id="175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s://wwwapp.epa.ohio.gov/gis/swpa/OH26003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3017</Words>
  <Characters>17200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dcass</dc:creator>
  <cp:lastModifiedBy>stephanie mossing</cp:lastModifiedBy>
  <cp:revision>2</cp:revision>
  <cp:lastPrinted>2018-06-28T12:05:00Z</cp:lastPrinted>
  <dcterms:created xsi:type="dcterms:W3CDTF">2019-08-12T16:52:00Z</dcterms:created>
  <dcterms:modified xsi:type="dcterms:W3CDTF">2019-08-12T16:52:00Z</dcterms:modified>
</cp:coreProperties>
</file>